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8A" w:rsidRPr="00E30C8A" w:rsidRDefault="00E30C8A" w:rsidP="00E30C8A">
      <w:pPr>
        <w:widowControl/>
        <w:shd w:val="clear" w:color="auto" w:fill="FFFFFF"/>
        <w:snapToGrid w:val="0"/>
        <w:contextualSpacing/>
        <w:jc w:val="center"/>
        <w:outlineLvl w:val="0"/>
        <w:rPr>
          <w:rFonts w:ascii="仿宋" w:eastAsia="仿宋" w:hAnsi="仿宋" w:cs="Arial"/>
          <w:b/>
          <w:color w:val="666666"/>
          <w:kern w:val="0"/>
          <w:sz w:val="28"/>
          <w:szCs w:val="28"/>
        </w:rPr>
      </w:pPr>
      <w:r w:rsidRPr="00E30C8A">
        <w:rPr>
          <w:rFonts w:ascii="仿宋" w:eastAsia="仿宋" w:hAnsi="仿宋" w:cs="Arial"/>
          <w:b/>
          <w:color w:val="333333"/>
          <w:kern w:val="36"/>
          <w:sz w:val="28"/>
          <w:szCs w:val="28"/>
        </w:rPr>
        <w:t>PX装置</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PX装置是以生产苯、甲苯、二甲苯(PX即对二甲苯)等芳烃类产品为主化工装置，一般附属于炼化企业的芳烃联合装置。装置通常包括重整、抽提、分离、歧化、吸附和异构等7部分。因其产品中涉及危害性较高的芳烃而备受关注。</w:t>
      </w:r>
      <w:bookmarkStart w:id="0" w:name="7036471-7259376-1"/>
      <w:bookmarkEnd w:id="0"/>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PX作为聚酯工业的主要原料,随着世界聚酯工业发展。亚洲地区，尤其是中国，PX、PTA最大的消费市场已经形成并将进一步发展。中国作为世界最大的纺织产业大国和最大的纺织品出口国,2000年以来一直保持年出口40-50%的增长率。</w:t>
      </w:r>
    </w:p>
    <w:p w:rsid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hint="eastAsia"/>
          <w:color w:val="333333"/>
          <w:kern w:val="0"/>
          <w:sz w:val="28"/>
          <w:szCs w:val="28"/>
        </w:rPr>
      </w:pPr>
      <w:r w:rsidRPr="00E30C8A">
        <w:rPr>
          <w:rFonts w:ascii="仿宋" w:eastAsia="仿宋" w:hAnsi="仿宋" w:cs="Arial"/>
          <w:color w:val="333333"/>
          <w:kern w:val="0"/>
          <w:sz w:val="28"/>
          <w:szCs w:val="28"/>
        </w:rPr>
        <w:t>1吨聚酯纤维相当于22-25亩棉田所产的棉花量。简单来说,20万吨的聚酯纤维就相当于500万亩棉田的棉花产量。截止到2010年，我国合成纤维在纺织原料中所占比例约为40%-50%，极大地解决人们穿衣和对纺织品的需求。</w:t>
      </w:r>
      <w:bookmarkStart w:id="1" w:name="7036471-7259376-4"/>
      <w:bookmarkEnd w:id="1"/>
    </w:p>
    <w:p w:rsidR="00317EDB" w:rsidRPr="00317EDB" w:rsidRDefault="00317EDB" w:rsidP="00317EDB">
      <w:pPr>
        <w:pStyle w:val="a7"/>
        <w:widowControl/>
        <w:numPr>
          <w:ilvl w:val="0"/>
          <w:numId w:val="3"/>
        </w:numPr>
        <w:shd w:val="clear" w:color="auto" w:fill="FFFFFF"/>
        <w:snapToGrid w:val="0"/>
        <w:spacing w:after="379" w:line="400" w:lineRule="exact"/>
        <w:ind w:firstLineChars="0"/>
        <w:contextualSpacing/>
        <w:jc w:val="left"/>
        <w:rPr>
          <w:rFonts w:ascii="仿宋" w:eastAsia="仿宋" w:hAnsi="仿宋" w:cs="Arial" w:hint="eastAsia"/>
          <w:b/>
          <w:color w:val="000000"/>
          <w:kern w:val="0"/>
          <w:sz w:val="28"/>
          <w:szCs w:val="28"/>
        </w:rPr>
      </w:pPr>
      <w:r w:rsidRPr="00317EDB">
        <w:rPr>
          <w:rFonts w:ascii="仿宋" w:eastAsia="仿宋" w:hAnsi="仿宋" w:cs="Arial"/>
          <w:b/>
          <w:color w:val="000000"/>
          <w:kern w:val="0"/>
          <w:sz w:val="28"/>
          <w:szCs w:val="28"/>
        </w:rPr>
        <w:t>PX用途</w:t>
      </w:r>
    </w:p>
    <w:p w:rsidR="00317EDB" w:rsidRPr="00E30C8A" w:rsidRDefault="00317EDB" w:rsidP="00317EDB">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PX主要用于生产精对苯二甲酸(PTA)和对苯二甲酸二甲酯(DMT)，</w:t>
      </w:r>
      <w:r>
        <w:fldChar w:fldCharType="begin"/>
      </w:r>
      <w:r>
        <w:instrText>HYPERLINK "https://p1.ssl.qhmsg.com/t016326d367e8a1484f.jpg"</w:instrText>
      </w:r>
      <w:r>
        <w:fldChar w:fldCharType="separate"/>
      </w:r>
      <w:r w:rsidRPr="00E30C8A">
        <w:rPr>
          <w:rFonts w:ascii="仿宋" w:eastAsia="仿宋" w:hAnsi="仿宋" w:cs="Arial"/>
          <w:color w:val="000000"/>
          <w:kern w:val="0"/>
          <w:sz w:val="28"/>
          <w:szCs w:val="28"/>
        </w:rPr>
        <w:t>PX下游装置-PTA装置</w:t>
      </w:r>
      <w:r>
        <w:fldChar w:fldCharType="end"/>
      </w:r>
      <w:r w:rsidRPr="00E30C8A">
        <w:rPr>
          <w:rFonts w:ascii="仿宋" w:eastAsia="仿宋" w:hAnsi="仿宋" w:cs="Arial"/>
          <w:color w:val="333333"/>
          <w:kern w:val="0"/>
          <w:sz w:val="28"/>
          <w:szCs w:val="28"/>
        </w:rPr>
        <w:t>而PTA和DMT再和乙二醇、丁二醇等生成聚对苯二甲酸乙二醇酯(PET)和聚对苯二甲酸丁二醇酯(PBT)等聚酯。PET、PBT是进一步生产涤纶纤维、聚酯切片、聚酯中空容器和轮胎工业用聚酯帘子布的原材料。此外，PX还是生产涂料、染料、农药和医药的原料。</w:t>
      </w:r>
    </w:p>
    <w:p w:rsidR="00317EDB" w:rsidRPr="00E30C8A" w:rsidRDefault="00317EDB" w:rsidP="00317EDB">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PX在合成纤维工业中十分重要，是化纤工业最主要的原料之一。并且聚酯还是重要的包装材料，此种用途现已超过纤维。随着世界聚酯消费量的不断增长，PX的消耗也随之稳步增长。</w:t>
      </w:r>
    </w:p>
    <w:p w:rsidR="00317EDB" w:rsidRPr="00E30C8A" w:rsidRDefault="00317EDB" w:rsidP="00317EDB">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PX(对二甲苯)-PTA(精对苯二甲酸)-PET(聚酯)-涤纶-长丝短丝</w:t>
      </w:r>
    </w:p>
    <w:p w:rsidR="00317EDB" w:rsidRPr="00E30C8A" w:rsidRDefault="00317EDB" w:rsidP="00317EDB">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苯是一种毒性很强的物质，在涂料、服装等日常生活用品中存在，是危害人类健康的主要化学物质。客观上讲，对二甲苯有毒，但毒性要比苯和甲苯小很多。</w:t>
      </w:r>
    </w:p>
    <w:p w:rsidR="00317EDB" w:rsidRPr="00E30C8A" w:rsidRDefault="00317EDB" w:rsidP="00317EDB">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对二甲苯对环境的主要危害在于，如果PX在运输、贮存过程中翻车、泄漏，火灾会造成意外污染事故。因为PX对眼及上呼吸道有刺激作用，高浓度时，对中枢系统有麻醉作用，吸入较高浓度的二甲苯甚至会出现急性中毒。</w:t>
      </w:r>
      <w:bookmarkStart w:id="2" w:name="7036471-7259376-3"/>
      <w:bookmarkEnd w:id="2"/>
    </w:p>
    <w:p w:rsidR="00E30C8A" w:rsidRPr="00317EDB" w:rsidRDefault="00E30C8A" w:rsidP="00317EDB">
      <w:pPr>
        <w:pStyle w:val="a7"/>
        <w:widowControl/>
        <w:numPr>
          <w:ilvl w:val="0"/>
          <w:numId w:val="3"/>
        </w:numPr>
        <w:shd w:val="clear" w:color="auto" w:fill="FFFFFF"/>
        <w:snapToGrid w:val="0"/>
        <w:spacing w:after="379" w:line="400" w:lineRule="exact"/>
        <w:ind w:firstLineChars="0"/>
        <w:contextualSpacing/>
        <w:jc w:val="left"/>
        <w:rPr>
          <w:rFonts w:ascii="仿宋" w:eastAsia="仿宋" w:hAnsi="仿宋" w:cs="Arial"/>
          <w:b/>
          <w:color w:val="000000"/>
          <w:kern w:val="0"/>
          <w:sz w:val="28"/>
          <w:szCs w:val="28"/>
        </w:rPr>
      </w:pPr>
      <w:r w:rsidRPr="00E30C8A">
        <w:rPr>
          <w:rFonts w:ascii="仿宋" w:eastAsia="仿宋" w:hAnsi="仿宋" w:cs="Arial" w:hint="eastAsia"/>
          <w:b/>
          <w:color w:val="000000"/>
          <w:kern w:val="0"/>
          <w:sz w:val="28"/>
          <w:szCs w:val="28"/>
        </w:rPr>
        <w:t>装置</w:t>
      </w:r>
      <w:r w:rsidRPr="00E30C8A">
        <w:rPr>
          <w:rFonts w:ascii="仿宋" w:eastAsia="仿宋" w:hAnsi="仿宋" w:cs="Arial"/>
          <w:b/>
          <w:color w:val="000000"/>
          <w:kern w:val="0"/>
          <w:sz w:val="28"/>
          <w:szCs w:val="28"/>
        </w:rPr>
        <w:t>简介</w:t>
      </w:r>
    </w:p>
    <w:p w:rsidR="00317EDB"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hint="eastAsia"/>
          <w:color w:val="333333"/>
          <w:kern w:val="0"/>
          <w:sz w:val="28"/>
          <w:szCs w:val="28"/>
        </w:rPr>
      </w:pPr>
      <w:r w:rsidRPr="00E30C8A">
        <w:rPr>
          <w:rFonts w:ascii="仿宋" w:eastAsia="仿宋" w:hAnsi="仿宋" w:cs="Arial"/>
          <w:color w:val="333333"/>
          <w:kern w:val="0"/>
          <w:sz w:val="28"/>
          <w:szCs w:val="28"/>
        </w:rPr>
        <w:lastRenderedPageBreak/>
        <w:t>PX装置附属于芳烃联合装置，芳烃联合装置是化纤工业的核心原料装置之一，它以直馏、加氢裂化石脑油或乙烯裂解汽油为原料，生产苯、对二甲苯和邻二甲苯等芳烃产品。芳烃联合装置通常包括催化重整、芳烃抽提、二甲苯分离、歧化及烷基转移、吸附分离和二甲苯异构化等装置。</w:t>
      </w:r>
      <w:r w:rsidR="00317EDB">
        <w:rPr>
          <w:rFonts w:ascii="Arial" w:hAnsi="Arial" w:cs="Arial"/>
          <w:color w:val="000000"/>
          <w:sz w:val="19"/>
          <w:szCs w:val="19"/>
        </w:rPr>
        <w:br/>
      </w:r>
      <w:r w:rsidR="00317EDB" w:rsidRPr="00317EDB">
        <w:rPr>
          <w:rFonts w:ascii="仿宋" w:eastAsia="仿宋" w:hAnsi="仿宋" w:cs="Arial"/>
          <w:color w:val="333333"/>
          <w:kern w:val="0"/>
          <w:sz w:val="28"/>
          <w:szCs w:val="28"/>
        </w:rPr>
        <w:t xml:space="preserve">　　基本的行业产业链为：原油→石脑油→混二甲苯（MX）→对二甲苯（PX）→对苯二甲酸（PTA）→聚脂→纺织品等。</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芳烃类产品通常指的是苯、甲苯、混合二甲苯、邻二甲苯、对二甲苯和重芳烃等的统称。</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以石脑油为原料生产PX装置的基本流程一般包括七个部分:</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原料预处理----石脑油精制</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催化重整----芳构化反应</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芳烃抽提----苯、甲苯与非芳分离</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芳烃分馏----切出C8芳烃或邻二甲苯</w:t>
      </w:r>
      <w:hyperlink r:id="rId5" w:history="1">
        <w:r w:rsidRPr="00E30C8A">
          <w:rPr>
            <w:rFonts w:ascii="仿宋" w:eastAsia="仿宋" w:hAnsi="仿宋" w:cs="Arial"/>
            <w:color w:val="333333"/>
            <w:kern w:val="0"/>
            <w:sz w:val="28"/>
            <w:szCs w:val="28"/>
          </w:rPr>
          <w:t>现代化炼化企业</w:t>
        </w:r>
      </w:hyperlink>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歧化----C7、C9芳烃转化为苯、二甲苯</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PX分离(吸附)----将PX与其他同分异构体分离</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异构化----将其他C8芳烃同分异构体转化成PX</w:t>
      </w:r>
      <w:bookmarkStart w:id="3" w:name="7036471-7259376-2"/>
      <w:bookmarkEnd w:id="3"/>
    </w:p>
    <w:p w:rsidR="00317EDB" w:rsidRDefault="00317EDB" w:rsidP="00317EDB">
      <w:pPr>
        <w:pStyle w:val="a7"/>
        <w:widowControl/>
        <w:numPr>
          <w:ilvl w:val="0"/>
          <w:numId w:val="3"/>
        </w:numPr>
        <w:shd w:val="clear" w:color="auto" w:fill="FFFFFF"/>
        <w:snapToGrid w:val="0"/>
        <w:spacing w:after="379" w:line="400" w:lineRule="exact"/>
        <w:ind w:firstLineChars="0"/>
        <w:contextualSpacing/>
        <w:jc w:val="left"/>
        <w:rPr>
          <w:rFonts w:ascii="仿宋" w:eastAsia="仿宋" w:hAnsi="仿宋" w:cs="Arial" w:hint="eastAsia"/>
          <w:b/>
          <w:color w:val="000000"/>
          <w:kern w:val="0"/>
          <w:sz w:val="28"/>
          <w:szCs w:val="28"/>
        </w:rPr>
      </w:pPr>
      <w:r w:rsidRPr="00317EDB">
        <w:rPr>
          <w:rFonts w:ascii="仿宋" w:eastAsia="仿宋" w:hAnsi="仿宋" w:cs="Arial"/>
          <w:b/>
          <w:color w:val="000000"/>
          <w:kern w:val="0"/>
          <w:sz w:val="28"/>
          <w:szCs w:val="28"/>
        </w:rPr>
        <w:t>生产对二甲苯的原料</w:t>
      </w:r>
      <w:r w:rsidRPr="00317EDB">
        <w:rPr>
          <w:rFonts w:ascii="仿宋" w:eastAsia="仿宋" w:hAnsi="仿宋" w:cs="Arial" w:hint="eastAsia"/>
          <w:b/>
          <w:color w:val="000000"/>
          <w:kern w:val="0"/>
          <w:sz w:val="28"/>
          <w:szCs w:val="28"/>
        </w:rPr>
        <w:t> </w:t>
      </w:r>
    </w:p>
    <w:p w:rsidR="00317EDB" w:rsidRPr="00317EDB" w:rsidRDefault="00317EDB" w:rsidP="00317EDB">
      <w:pPr>
        <w:widowControl/>
        <w:shd w:val="clear" w:color="auto" w:fill="FFFFFF"/>
        <w:snapToGrid w:val="0"/>
        <w:spacing w:after="379" w:line="400" w:lineRule="exact"/>
        <w:ind w:firstLineChars="200" w:firstLine="560"/>
        <w:contextualSpacing/>
        <w:jc w:val="left"/>
        <w:rPr>
          <w:rFonts w:ascii="仿宋" w:eastAsia="仿宋" w:hAnsi="仿宋" w:cs="Arial" w:hint="eastAsia"/>
          <w:b/>
          <w:color w:val="000000"/>
          <w:kern w:val="0"/>
          <w:sz w:val="28"/>
          <w:szCs w:val="28"/>
        </w:rPr>
      </w:pPr>
      <w:r w:rsidRPr="00317EDB">
        <w:rPr>
          <w:rFonts w:ascii="仿宋" w:eastAsia="仿宋" w:hAnsi="仿宋" w:cs="Arial"/>
          <w:color w:val="333333"/>
          <w:kern w:val="0"/>
          <w:sz w:val="28"/>
          <w:szCs w:val="28"/>
        </w:rPr>
        <w:t>对二甲苯的原料主要是混二甲苯（MX），混二甲苯是由对二甲苯、邻二甲苯及间二甲苯组成，而混二甲苯过去主要来自于炼焦工业，现在主要来自石脑油的催化重整，或炼油的C6+重整生成油。其次，苯、甲苯等芳烃可以通过烷基化反应，歧化反应生成对二甲苯。</w:t>
      </w:r>
      <w:r w:rsidRPr="00317EDB">
        <w:rPr>
          <w:rFonts w:ascii="仿宋" w:eastAsia="仿宋" w:hAnsi="仿宋" w:cs="Arial" w:hint="eastAsia"/>
          <w:color w:val="333333"/>
          <w:kern w:val="0"/>
          <w:sz w:val="28"/>
          <w:szCs w:val="28"/>
        </w:rPr>
        <w:t> </w:t>
      </w:r>
      <w:r w:rsidRPr="00317EDB">
        <w:rPr>
          <w:rFonts w:ascii="仿宋" w:eastAsia="仿宋" w:hAnsi="仿宋" w:cs="Arial"/>
          <w:color w:val="333333"/>
          <w:kern w:val="0"/>
          <w:sz w:val="28"/>
          <w:szCs w:val="28"/>
        </w:rPr>
        <w:br/>
        <w:t xml:space="preserve">　　由于石油产业链上原料的限制，以煤炭为原料，通过煤制甲醇，甲醇制芳烃，芳烃分离提取对二甲苯，煤炭或者甲醇也将成为生产对二甲苯的原始原料之一。</w:t>
      </w:r>
      <w:r w:rsidRPr="00317EDB">
        <w:rPr>
          <w:rFonts w:ascii="宋体" w:hAnsi="宋体" w:cs="宋体" w:hint="eastAsia"/>
          <w:color w:val="333333"/>
          <w:kern w:val="0"/>
          <w:sz w:val="28"/>
          <w:szCs w:val="28"/>
        </w:rPr>
        <w:t> </w:t>
      </w:r>
    </w:p>
    <w:p w:rsidR="00E30C8A" w:rsidRPr="00317EDB" w:rsidRDefault="00E30C8A" w:rsidP="00317EDB">
      <w:pPr>
        <w:pStyle w:val="a7"/>
        <w:widowControl/>
        <w:numPr>
          <w:ilvl w:val="0"/>
          <w:numId w:val="3"/>
        </w:numPr>
        <w:shd w:val="clear" w:color="auto" w:fill="FFFFFF"/>
        <w:snapToGrid w:val="0"/>
        <w:spacing w:after="379" w:line="400" w:lineRule="exact"/>
        <w:ind w:firstLineChars="0"/>
        <w:contextualSpacing/>
        <w:jc w:val="left"/>
        <w:rPr>
          <w:rFonts w:ascii="仿宋" w:eastAsia="仿宋" w:hAnsi="仿宋" w:cs="Arial"/>
          <w:b/>
          <w:color w:val="000000"/>
          <w:kern w:val="0"/>
          <w:sz w:val="28"/>
          <w:szCs w:val="28"/>
        </w:rPr>
      </w:pPr>
      <w:r w:rsidRPr="00E30C8A">
        <w:rPr>
          <w:rFonts w:ascii="仿宋" w:eastAsia="仿宋" w:hAnsi="仿宋" w:cs="Arial"/>
          <w:b/>
          <w:color w:val="000000"/>
          <w:kern w:val="0"/>
          <w:sz w:val="28"/>
          <w:szCs w:val="28"/>
        </w:rPr>
        <w:t>PX装置生产技术</w:t>
      </w:r>
    </w:p>
    <w:p w:rsidR="00E30C8A" w:rsidRP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color w:val="333333"/>
          <w:kern w:val="0"/>
          <w:sz w:val="28"/>
          <w:szCs w:val="28"/>
        </w:rPr>
      </w:pPr>
      <w:r w:rsidRPr="00E30C8A">
        <w:rPr>
          <w:rFonts w:ascii="仿宋" w:eastAsia="仿宋" w:hAnsi="仿宋" w:cs="Arial"/>
          <w:color w:val="333333"/>
          <w:kern w:val="0"/>
          <w:sz w:val="28"/>
          <w:szCs w:val="28"/>
        </w:rPr>
        <w:t>PX装置通常包括催化重整、芳烃抽提、歧化及烷基转移、二甲苯</w:t>
      </w:r>
      <w:hyperlink r:id="rId6" w:history="1">
        <w:r w:rsidRPr="00E30C8A">
          <w:rPr>
            <w:rFonts w:ascii="仿宋" w:eastAsia="仿宋" w:hAnsi="仿宋" w:cs="Arial"/>
            <w:color w:val="000000"/>
            <w:kern w:val="0"/>
            <w:sz w:val="28"/>
            <w:szCs w:val="28"/>
          </w:rPr>
          <w:t>建设中的PX装置</w:t>
        </w:r>
      </w:hyperlink>
      <w:r w:rsidRPr="00E30C8A">
        <w:rPr>
          <w:rFonts w:ascii="仿宋" w:eastAsia="仿宋" w:hAnsi="仿宋" w:cs="Arial"/>
          <w:color w:val="333333"/>
          <w:kern w:val="0"/>
          <w:sz w:val="28"/>
          <w:szCs w:val="28"/>
        </w:rPr>
        <w:t>异构化、吸附分离等五项专利技术。拥有全套工艺生产技术的专利商有美国UOP和法国IFP两家;</w:t>
      </w:r>
      <w:r w:rsidR="00CA37C9">
        <w:rPr>
          <w:rFonts w:ascii="仿宋" w:eastAsia="仿宋" w:hAnsi="仿宋" w:cs="Arial" w:hint="eastAsia"/>
          <w:color w:val="333333"/>
          <w:kern w:val="0"/>
          <w:sz w:val="28"/>
          <w:szCs w:val="28"/>
        </w:rPr>
        <w:t>目前国内已开发甲醇与苯、甲苯生产PX的</w:t>
      </w:r>
      <w:r w:rsidRPr="00E30C8A">
        <w:rPr>
          <w:rFonts w:ascii="仿宋" w:eastAsia="仿宋" w:hAnsi="仿宋" w:cs="Arial"/>
          <w:color w:val="333333"/>
          <w:kern w:val="0"/>
          <w:sz w:val="28"/>
          <w:szCs w:val="28"/>
        </w:rPr>
        <w:t>工艺技术。</w:t>
      </w:r>
    </w:p>
    <w:p w:rsidR="00E30C8A" w:rsidRDefault="00E30C8A" w:rsidP="00E30C8A">
      <w:pPr>
        <w:widowControl/>
        <w:shd w:val="clear" w:color="auto" w:fill="FFFFFF"/>
        <w:snapToGrid w:val="0"/>
        <w:spacing w:after="379" w:line="400" w:lineRule="exact"/>
        <w:ind w:firstLineChars="200" w:firstLine="560"/>
        <w:contextualSpacing/>
        <w:jc w:val="left"/>
        <w:rPr>
          <w:rFonts w:ascii="仿宋" w:eastAsia="仿宋" w:hAnsi="仿宋" w:cs="Arial" w:hint="eastAsia"/>
          <w:color w:val="333333"/>
          <w:kern w:val="0"/>
          <w:sz w:val="28"/>
          <w:szCs w:val="28"/>
        </w:rPr>
      </w:pPr>
      <w:r w:rsidRPr="00E30C8A">
        <w:rPr>
          <w:rFonts w:ascii="仿宋" w:eastAsia="仿宋" w:hAnsi="仿宋" w:cs="Arial"/>
          <w:color w:val="333333"/>
          <w:kern w:val="0"/>
          <w:sz w:val="28"/>
          <w:szCs w:val="28"/>
        </w:rPr>
        <w:lastRenderedPageBreak/>
        <w:t>PX装置产生的环境风险包括芳烃类废气、废液及废水的排放。由于上述"三废"具有较强的毒性，因此如何安全可靠地加以处理是确保装置环保达标的关键。</w:t>
      </w:r>
    </w:p>
    <w:p w:rsidR="00317EDB" w:rsidRDefault="00317EDB" w:rsidP="00317EDB">
      <w:pPr>
        <w:widowControl/>
        <w:shd w:val="clear" w:color="auto" w:fill="FFFFFF"/>
        <w:snapToGrid w:val="0"/>
        <w:spacing w:after="379" w:line="400" w:lineRule="exact"/>
        <w:ind w:firstLineChars="200" w:firstLine="560"/>
        <w:contextualSpacing/>
        <w:jc w:val="left"/>
        <w:rPr>
          <w:rFonts w:ascii="仿宋" w:eastAsia="仿宋" w:hAnsi="仿宋" w:cs="Arial" w:hint="eastAsia"/>
          <w:color w:val="333333"/>
          <w:kern w:val="0"/>
          <w:sz w:val="28"/>
          <w:szCs w:val="28"/>
        </w:rPr>
      </w:pPr>
      <w:r w:rsidRPr="00317EDB">
        <w:rPr>
          <w:rFonts w:ascii="仿宋" w:eastAsia="仿宋" w:hAnsi="仿宋" w:cs="Arial"/>
          <w:color w:val="333333"/>
          <w:kern w:val="0"/>
          <w:sz w:val="28"/>
          <w:szCs w:val="28"/>
        </w:rPr>
        <w:t>重整油和裂解加氢汽油中抽提一直以来是生产PX的主要工艺路线，由于PX需求量日益增长，用此工艺来生产 PX已远不能满足需求。当前芳烃联合装置的目的是增加二甲苯的产率，同时减少苯的产率。受热力学平衡的限制，通常在二甲苯混合物中间二甲苯（MP）含量较高，而工业上需求量较大的对二甲苯（PX）含量却较低。所以工业上常常通过甲苯歧化和烷基转移工艺、C8芳烃异构化工艺以及甲苯选择性歧化工艺来增产对二甲苯。</w:t>
      </w:r>
    </w:p>
    <w:p w:rsidR="00D7175B" w:rsidRDefault="00317EDB" w:rsidP="00317EDB">
      <w:pPr>
        <w:widowControl/>
        <w:shd w:val="clear" w:color="auto" w:fill="FFFFFF"/>
        <w:snapToGrid w:val="0"/>
        <w:spacing w:after="379" w:line="400" w:lineRule="exact"/>
        <w:contextualSpacing/>
        <w:jc w:val="left"/>
        <w:rPr>
          <w:rStyle w:val="apple-converted-space"/>
          <w:rFonts w:ascii="Arial" w:eastAsia="仿宋" w:hAnsi="Arial" w:cs="Arial" w:hint="eastAsia"/>
          <w:b/>
          <w:color w:val="000000"/>
          <w:sz w:val="28"/>
          <w:szCs w:val="28"/>
          <w:shd w:val="clear" w:color="auto" w:fill="FFFFFF"/>
        </w:rPr>
      </w:pPr>
      <w:r w:rsidRPr="00317EDB">
        <w:rPr>
          <w:rFonts w:ascii="仿宋" w:eastAsia="仿宋" w:hAnsi="仿宋" w:cs="Arial"/>
          <w:b/>
          <w:color w:val="000000"/>
          <w:sz w:val="28"/>
          <w:szCs w:val="28"/>
          <w:shd w:val="clear" w:color="auto" w:fill="FFFFFF"/>
        </w:rPr>
        <w:t>4.1芳烃抽提</w:t>
      </w:r>
      <w:r w:rsidRPr="00317EDB">
        <w:rPr>
          <w:rStyle w:val="apple-converted-space"/>
          <w:rFonts w:ascii="Arial" w:eastAsia="仿宋" w:hAnsi="Arial" w:cs="Arial"/>
          <w:b/>
          <w:color w:val="000000"/>
          <w:sz w:val="28"/>
          <w:szCs w:val="28"/>
          <w:shd w:val="clear" w:color="auto" w:fill="FFFFFF"/>
        </w:rPr>
        <w:t> </w:t>
      </w:r>
    </w:p>
    <w:p w:rsidR="00D7175B" w:rsidRDefault="00317EDB" w:rsidP="00317EDB">
      <w:pPr>
        <w:widowControl/>
        <w:shd w:val="clear" w:color="auto" w:fill="FFFFFF"/>
        <w:snapToGrid w:val="0"/>
        <w:spacing w:after="379" w:line="400" w:lineRule="exact"/>
        <w:contextualSpacing/>
        <w:jc w:val="left"/>
        <w:rPr>
          <w:rStyle w:val="apple-converted-space"/>
          <w:rFonts w:ascii="Arial" w:eastAsia="仿宋" w:hAnsi="Arial" w:cs="Arial" w:hint="eastAsia"/>
          <w:color w:val="000000"/>
          <w:sz w:val="28"/>
          <w:szCs w:val="28"/>
          <w:shd w:val="clear" w:color="auto" w:fill="FFFFFF"/>
        </w:rPr>
      </w:pPr>
      <w:r w:rsidRPr="00317EDB">
        <w:rPr>
          <w:rFonts w:ascii="仿宋" w:eastAsia="仿宋" w:hAnsi="仿宋" w:cs="Arial"/>
          <w:b/>
          <w:color w:val="000000"/>
          <w:sz w:val="28"/>
          <w:szCs w:val="28"/>
          <w:shd w:val="clear" w:color="auto" w:fill="FFFFFF"/>
        </w:rPr>
        <w:t>歧化及烷基转移</w:t>
      </w:r>
      <w:r w:rsidRPr="00317EDB">
        <w:rPr>
          <w:rFonts w:ascii="仿宋" w:hAnsi="仿宋"/>
          <w:b/>
        </w:rPr>
        <w:t> </w:t>
      </w:r>
      <w:r w:rsidRPr="00317EDB">
        <w:rPr>
          <w:rFonts w:ascii="仿宋" w:eastAsia="仿宋" w:hAnsi="仿宋" w:cs="Arial"/>
          <w:b/>
          <w:color w:val="000000"/>
          <w:sz w:val="28"/>
          <w:szCs w:val="28"/>
          <w:shd w:val="clear" w:color="auto" w:fill="FFFFFF"/>
        </w:rPr>
        <w:br/>
      </w:r>
      <w:r w:rsidRPr="00317EDB">
        <w:rPr>
          <w:rFonts w:ascii="仿宋" w:eastAsia="仿宋" w:hAnsi="仿宋" w:cs="Arial"/>
          <w:color w:val="000000"/>
          <w:sz w:val="28"/>
          <w:szCs w:val="28"/>
          <w:shd w:val="clear" w:color="auto" w:fill="FFFFFF"/>
        </w:rPr>
        <w:t xml:space="preserve">　　甲苯歧化反应是指甲苯在催化剂（一般采用硅铝催化剂）作用下，使一个甲苯分子中的甲基转移到另一个甲苯分子上而生成一个苯分子和一个二甲苯分子，这种反应称作歧化反应。</w:t>
      </w:r>
      <w:r w:rsidRPr="00317EDB">
        <w:rPr>
          <w:rStyle w:val="apple-converted-space"/>
          <w:rFonts w:ascii="Arial" w:eastAsia="仿宋" w:hAnsi="Arial" w:cs="Arial"/>
          <w:color w:val="000000"/>
          <w:sz w:val="28"/>
          <w:szCs w:val="28"/>
          <w:shd w:val="clear" w:color="auto" w:fill="FFFFFF"/>
        </w:rPr>
        <w:t> </w:t>
      </w:r>
      <w:r w:rsidRPr="00317EDB">
        <w:rPr>
          <w:rFonts w:ascii="仿宋" w:eastAsia="仿宋" w:hAnsi="仿宋" w:cs="Arial"/>
          <w:color w:val="000000"/>
          <w:sz w:val="28"/>
          <w:szCs w:val="28"/>
        </w:rPr>
        <w:br/>
      </w:r>
      <w:r w:rsidRPr="00317EDB">
        <w:rPr>
          <w:rFonts w:ascii="仿宋" w:eastAsia="仿宋" w:hAnsi="仿宋" w:cs="Arial"/>
          <w:color w:val="000000"/>
          <w:sz w:val="28"/>
          <w:szCs w:val="28"/>
          <w:shd w:val="clear" w:color="auto" w:fill="FFFFFF"/>
        </w:rPr>
        <w:t xml:space="preserve">　　烷基化反应是指有机化合物分子中连在碳、氧和氮上的氢原子被烷基所取代的反应。</w:t>
      </w:r>
      <w:r w:rsidRPr="00317EDB">
        <w:rPr>
          <w:rStyle w:val="apple-converted-space"/>
          <w:rFonts w:ascii="Arial" w:eastAsia="仿宋" w:hAnsi="Arial" w:cs="Arial"/>
          <w:color w:val="000000"/>
          <w:sz w:val="28"/>
          <w:szCs w:val="28"/>
          <w:shd w:val="clear" w:color="auto" w:fill="FFFFFF"/>
        </w:rPr>
        <w:t> </w:t>
      </w:r>
      <w:r w:rsidRPr="00317EDB">
        <w:rPr>
          <w:rFonts w:ascii="仿宋" w:eastAsia="仿宋" w:hAnsi="仿宋" w:cs="Arial"/>
          <w:color w:val="000000"/>
          <w:sz w:val="28"/>
          <w:szCs w:val="28"/>
        </w:rPr>
        <w:br/>
      </w:r>
      <w:r w:rsidRPr="00317EDB">
        <w:rPr>
          <w:rFonts w:ascii="仿宋" w:eastAsia="仿宋" w:hAnsi="仿宋" w:cs="Arial"/>
          <w:color w:val="000000"/>
          <w:sz w:val="28"/>
          <w:szCs w:val="28"/>
          <w:shd w:val="clear" w:color="auto" w:fill="FFFFFF"/>
        </w:rPr>
        <w:t xml:space="preserve">　　歧化及烷基转移工艺是以甲苯和C9芳烃资源作为原料，通过歧化及烷基转移反应生成高附加值的C8芳烃，这是生产对二甲苯的原料。</w:t>
      </w:r>
      <w:r w:rsidRPr="00317EDB">
        <w:rPr>
          <w:rStyle w:val="apple-converted-space"/>
          <w:rFonts w:ascii="Arial" w:eastAsia="仿宋" w:hAnsi="Arial" w:cs="Arial"/>
          <w:color w:val="000000"/>
          <w:sz w:val="28"/>
          <w:szCs w:val="28"/>
          <w:shd w:val="clear" w:color="auto" w:fill="FFFFFF"/>
        </w:rPr>
        <w:t> </w:t>
      </w:r>
      <w:r w:rsidRPr="00317EDB">
        <w:rPr>
          <w:rFonts w:ascii="仿宋" w:eastAsia="仿宋" w:hAnsi="仿宋" w:cs="Arial"/>
          <w:color w:val="000000"/>
          <w:sz w:val="28"/>
          <w:szCs w:val="28"/>
        </w:rPr>
        <w:br/>
      </w:r>
      <w:r w:rsidRPr="00317EDB">
        <w:rPr>
          <w:rFonts w:ascii="仿宋" w:eastAsia="仿宋" w:hAnsi="仿宋" w:cs="Arial"/>
          <w:color w:val="000000"/>
          <w:sz w:val="28"/>
          <w:szCs w:val="28"/>
          <w:shd w:val="clear" w:color="auto" w:fill="FFFFFF"/>
        </w:rPr>
        <w:t xml:space="preserve">　　歧化及烷基转移工艺最具代表性的是美国环球油品公司（UOP） 的</w:t>
      </w:r>
      <w:proofErr w:type="spellStart"/>
      <w:r w:rsidRPr="00317EDB">
        <w:rPr>
          <w:rFonts w:ascii="仿宋" w:eastAsia="仿宋" w:hAnsi="仿宋" w:cs="Arial"/>
          <w:color w:val="000000"/>
          <w:sz w:val="28"/>
          <w:szCs w:val="28"/>
          <w:shd w:val="clear" w:color="auto" w:fill="FFFFFF"/>
        </w:rPr>
        <w:t>Tatory</w:t>
      </w:r>
      <w:proofErr w:type="spellEnd"/>
      <w:r w:rsidRPr="00317EDB">
        <w:rPr>
          <w:rFonts w:ascii="仿宋" w:eastAsia="仿宋" w:hAnsi="仿宋" w:cs="Arial"/>
          <w:color w:val="000000"/>
          <w:sz w:val="28"/>
          <w:szCs w:val="28"/>
          <w:shd w:val="clear" w:color="auto" w:fill="FFFFFF"/>
        </w:rPr>
        <w:t>工艺，该工艺使用丝光沸石催化剂，可为对二甲苯生产提供50%以上的C8芳烃原料。近年UOP新开发的TA-5和TA-20等歧化及烷基转移催化剂已分别实现了工业化，与TA-4催化剂相比除具有高转化率和高选择性等特点外，反应进料中最多可以处理含10% 的C10芳烃，也具有很强的竞争力。</w:t>
      </w:r>
      <w:r w:rsidRPr="00317EDB">
        <w:rPr>
          <w:rStyle w:val="apple-converted-space"/>
          <w:rFonts w:ascii="Arial" w:eastAsia="仿宋" w:hAnsi="Arial" w:cs="Arial"/>
          <w:color w:val="000000"/>
          <w:sz w:val="28"/>
          <w:szCs w:val="28"/>
          <w:shd w:val="clear" w:color="auto" w:fill="FFFFFF"/>
        </w:rPr>
        <w:t> </w:t>
      </w:r>
    </w:p>
    <w:p w:rsidR="00D7175B" w:rsidRDefault="00317EDB" w:rsidP="00317EDB">
      <w:pPr>
        <w:widowControl/>
        <w:shd w:val="clear" w:color="auto" w:fill="FFFFFF"/>
        <w:snapToGrid w:val="0"/>
        <w:spacing w:after="379" w:line="400" w:lineRule="exact"/>
        <w:contextualSpacing/>
        <w:jc w:val="left"/>
        <w:rPr>
          <w:rStyle w:val="apple-converted-space"/>
          <w:rFonts w:ascii="Arial" w:eastAsia="仿宋" w:hAnsi="Arial" w:cs="Arial" w:hint="eastAsia"/>
          <w:color w:val="000000"/>
          <w:sz w:val="28"/>
          <w:szCs w:val="28"/>
          <w:shd w:val="clear" w:color="auto" w:fill="FFFFFF"/>
        </w:rPr>
      </w:pPr>
      <w:r w:rsidRPr="00D7175B">
        <w:rPr>
          <w:rFonts w:ascii="仿宋" w:eastAsia="仿宋" w:hAnsi="仿宋" w:cs="Arial"/>
          <w:b/>
          <w:color w:val="000000"/>
          <w:sz w:val="28"/>
          <w:szCs w:val="28"/>
          <w:shd w:val="clear" w:color="auto" w:fill="FFFFFF"/>
        </w:rPr>
        <w:t>苯/甲苯分离</w:t>
      </w:r>
      <w:r w:rsidRPr="00D7175B">
        <w:rPr>
          <w:rFonts w:ascii="仿宋" w:hAnsi="仿宋"/>
          <w:b/>
        </w:rPr>
        <w:t> </w:t>
      </w:r>
      <w:r w:rsidRPr="00D7175B">
        <w:rPr>
          <w:rFonts w:ascii="仿宋" w:eastAsia="仿宋" w:hAnsi="仿宋" w:cs="Arial"/>
          <w:b/>
          <w:color w:val="000000"/>
          <w:sz w:val="28"/>
          <w:szCs w:val="28"/>
          <w:shd w:val="clear" w:color="auto" w:fill="FFFFFF"/>
        </w:rPr>
        <w:br/>
      </w:r>
      <w:r w:rsidRPr="00317EDB">
        <w:rPr>
          <w:rFonts w:ascii="仿宋" w:eastAsia="仿宋" w:hAnsi="仿宋" w:cs="Arial"/>
          <w:color w:val="000000"/>
          <w:sz w:val="28"/>
          <w:szCs w:val="28"/>
          <w:shd w:val="clear" w:color="auto" w:fill="FFFFFF"/>
        </w:rPr>
        <w:t xml:space="preserve">　　采用精密分馏工艺分离生产合格的苯产品并为歧化及烷基转移单元提供合格的甲苯原料。</w:t>
      </w:r>
      <w:r w:rsidRPr="00317EDB">
        <w:rPr>
          <w:rStyle w:val="apple-converted-space"/>
          <w:rFonts w:ascii="Arial" w:eastAsia="仿宋" w:hAnsi="Arial" w:cs="Arial"/>
          <w:color w:val="000000"/>
          <w:sz w:val="28"/>
          <w:szCs w:val="28"/>
          <w:shd w:val="clear" w:color="auto" w:fill="FFFFFF"/>
        </w:rPr>
        <w:t> </w:t>
      </w:r>
    </w:p>
    <w:p w:rsidR="00D7175B" w:rsidRDefault="00317EDB" w:rsidP="00317EDB">
      <w:pPr>
        <w:widowControl/>
        <w:shd w:val="clear" w:color="auto" w:fill="FFFFFF"/>
        <w:snapToGrid w:val="0"/>
        <w:spacing w:after="379" w:line="400" w:lineRule="exact"/>
        <w:contextualSpacing/>
        <w:jc w:val="left"/>
        <w:rPr>
          <w:rStyle w:val="apple-converted-space"/>
          <w:rFonts w:ascii="Arial" w:eastAsia="仿宋" w:hAnsi="Arial" w:cs="Arial" w:hint="eastAsia"/>
          <w:color w:val="000000"/>
          <w:sz w:val="28"/>
          <w:szCs w:val="28"/>
          <w:shd w:val="clear" w:color="auto" w:fill="FFFFFF"/>
        </w:rPr>
      </w:pPr>
      <w:r w:rsidRPr="00D7175B">
        <w:rPr>
          <w:rFonts w:ascii="仿宋" w:eastAsia="仿宋" w:hAnsi="仿宋" w:cs="Arial"/>
          <w:b/>
          <w:color w:val="000000"/>
          <w:sz w:val="28"/>
          <w:szCs w:val="28"/>
          <w:shd w:val="clear" w:color="auto" w:fill="FFFFFF"/>
        </w:rPr>
        <w:t>二甲苯精馏</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采用精密分馏工艺分别为吸附分离单元和歧化及烷基转移单元提供合格的C8芳烃和C9+芳烃原料。</w:t>
      </w:r>
      <w:r w:rsidRPr="00317EDB">
        <w:rPr>
          <w:rStyle w:val="apple-converted-space"/>
          <w:rFonts w:ascii="Arial" w:eastAsia="仿宋" w:hAnsi="Arial" w:cs="Arial"/>
          <w:color w:val="000000"/>
          <w:sz w:val="28"/>
          <w:szCs w:val="28"/>
          <w:shd w:val="clear" w:color="auto" w:fill="FFFFFF"/>
        </w:rPr>
        <w:t> </w:t>
      </w:r>
    </w:p>
    <w:p w:rsidR="00D7175B" w:rsidRDefault="00317EDB" w:rsidP="00317EDB">
      <w:pPr>
        <w:widowControl/>
        <w:shd w:val="clear" w:color="auto" w:fill="FFFFFF"/>
        <w:snapToGrid w:val="0"/>
        <w:spacing w:after="379" w:line="400" w:lineRule="exact"/>
        <w:contextualSpacing/>
        <w:jc w:val="left"/>
        <w:rPr>
          <w:rStyle w:val="apple-converted-space"/>
          <w:rFonts w:ascii="Arial" w:eastAsia="仿宋" w:hAnsi="Arial" w:cs="Arial" w:hint="eastAsia"/>
          <w:color w:val="000000"/>
          <w:sz w:val="28"/>
          <w:szCs w:val="28"/>
          <w:shd w:val="clear" w:color="auto" w:fill="FFFFFF"/>
        </w:rPr>
      </w:pPr>
      <w:r w:rsidRPr="00D7175B">
        <w:rPr>
          <w:rFonts w:ascii="仿宋" w:eastAsia="仿宋" w:hAnsi="仿宋" w:cs="Arial"/>
          <w:b/>
          <w:color w:val="000000"/>
          <w:sz w:val="28"/>
          <w:szCs w:val="28"/>
          <w:shd w:val="clear" w:color="auto" w:fill="FFFFFF"/>
        </w:rPr>
        <w:t>吸附分离</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C8芳烃的四种同分异构体物性相似、沸点相差小，用常规的精</w:t>
      </w:r>
      <w:r w:rsidRPr="00317EDB">
        <w:rPr>
          <w:rFonts w:ascii="仿宋" w:eastAsia="仿宋" w:hAnsi="仿宋" w:cs="Arial"/>
          <w:color w:val="000000"/>
          <w:sz w:val="28"/>
          <w:szCs w:val="28"/>
          <w:shd w:val="clear" w:color="auto" w:fill="FFFFFF"/>
        </w:rPr>
        <w:lastRenderedPageBreak/>
        <w:t>馏方法难以分离，目前国内外工业应用最为广泛的是吸附分离工艺，此工艺采用特定的分子筛吸附剂选择性吸附对二甲苯，再采用专门的解吸剂将被吸附的对二甲苯脱附下来，然后经过精馏分离生产高纯度的对二甲苯产品，其中模拟移动床技术的开发应用使固液相的逆向分离实现了连续稳定操作，使吸附分离工艺技术工艺具有了非常广泛的工业应用前景。自美国UOP公司七十年代第一套吸附分离的对二甲苯装置（PAREX）工业化以来，目前生产对二甲苯的纯度可达99.9%，回收率高于97%。</w:t>
      </w:r>
      <w:r w:rsidRPr="00317EDB">
        <w:rPr>
          <w:rStyle w:val="apple-converted-space"/>
          <w:rFonts w:ascii="Arial" w:eastAsia="仿宋" w:hAnsi="Arial" w:cs="Arial"/>
          <w:color w:val="000000"/>
          <w:sz w:val="28"/>
          <w:szCs w:val="28"/>
          <w:shd w:val="clear" w:color="auto" w:fill="FFFFFF"/>
        </w:rPr>
        <w:t> </w:t>
      </w:r>
      <w:r w:rsidRPr="00317EDB">
        <w:rPr>
          <w:rFonts w:ascii="仿宋" w:eastAsia="仿宋" w:hAnsi="仿宋" w:cs="Arial"/>
          <w:color w:val="000000"/>
          <w:sz w:val="28"/>
          <w:szCs w:val="28"/>
        </w:rPr>
        <w:br/>
      </w:r>
      <w:r w:rsidRPr="00D7175B">
        <w:rPr>
          <w:rFonts w:ascii="仿宋" w:eastAsia="仿宋" w:hAnsi="仿宋" w:cs="Arial"/>
          <w:b/>
          <w:color w:val="000000"/>
          <w:sz w:val="28"/>
          <w:szCs w:val="28"/>
          <w:shd w:val="clear" w:color="auto" w:fill="FFFFFF"/>
        </w:rPr>
        <w:t>C8芳烃异构化</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C8芳烃异构化工艺是贫对二甲苯的C8芳烃在催化剂的作用下进行四种同分异构体间的重新平衡的工艺技术。</w:t>
      </w:r>
      <w:r w:rsidRPr="00317EDB">
        <w:rPr>
          <w:rStyle w:val="apple-converted-space"/>
          <w:rFonts w:ascii="Arial" w:eastAsia="仿宋" w:hAnsi="Arial" w:cs="Arial"/>
          <w:color w:val="000000"/>
          <w:sz w:val="28"/>
          <w:szCs w:val="28"/>
          <w:shd w:val="clear" w:color="auto" w:fill="FFFFFF"/>
        </w:rPr>
        <w:t> </w:t>
      </w:r>
      <w:r w:rsidRPr="00317EDB">
        <w:rPr>
          <w:rFonts w:ascii="仿宋" w:eastAsia="仿宋" w:hAnsi="仿宋" w:cs="Arial"/>
          <w:color w:val="000000"/>
          <w:sz w:val="28"/>
          <w:szCs w:val="28"/>
        </w:rPr>
        <w:br/>
      </w:r>
      <w:r w:rsidRPr="00317EDB">
        <w:rPr>
          <w:rFonts w:ascii="仿宋" w:eastAsia="仿宋" w:hAnsi="仿宋" w:cs="Arial"/>
          <w:color w:val="000000"/>
          <w:sz w:val="28"/>
          <w:szCs w:val="28"/>
          <w:shd w:val="clear" w:color="auto" w:fill="FFFFFF"/>
        </w:rPr>
        <w:t xml:space="preserve">　　迄今应用最多的是UOP的</w:t>
      </w:r>
      <w:proofErr w:type="spellStart"/>
      <w:r w:rsidRPr="00317EDB">
        <w:rPr>
          <w:rFonts w:ascii="仿宋" w:eastAsia="仿宋" w:hAnsi="仿宋" w:cs="Arial"/>
          <w:color w:val="000000"/>
          <w:sz w:val="28"/>
          <w:szCs w:val="28"/>
          <w:shd w:val="clear" w:color="auto" w:fill="FFFFFF"/>
        </w:rPr>
        <w:t>Isomar</w:t>
      </w:r>
      <w:proofErr w:type="spellEnd"/>
      <w:r w:rsidRPr="00317EDB">
        <w:rPr>
          <w:rFonts w:ascii="仿宋" w:eastAsia="仿宋" w:hAnsi="仿宋" w:cs="Arial"/>
          <w:color w:val="000000"/>
          <w:sz w:val="28"/>
          <w:szCs w:val="28"/>
          <w:shd w:val="clear" w:color="auto" w:fill="FFFFFF"/>
        </w:rPr>
        <w:t>工艺，主要分为两大系列：I-9和I-100系列。I-9催化剂为乙苯异构化型，适用于最大限度生产对二甲苯，以不需注氯、工艺流程简单以及良好的反应性能等优点取代了早期开发的I-5催化剂。I-100催化剂为乙苯脱烷基型，在二甲苯异构化的同时，将乙苯脱烷基生成苯，具有良好的活性和选择性。近年UOP新开发的I-210（ （乙苯异构化型）和I-300（乙苯脱烷基型）催化剂已经实现了工业化，与I-9和I-100相比具有高活性、高选择性和低环损的特点。</w:t>
      </w:r>
      <w:r w:rsidRPr="00317EDB">
        <w:rPr>
          <w:rStyle w:val="apple-converted-space"/>
          <w:rFonts w:ascii="Arial" w:eastAsia="仿宋" w:hAnsi="Arial" w:cs="Arial"/>
          <w:color w:val="000000"/>
          <w:sz w:val="28"/>
          <w:szCs w:val="28"/>
          <w:shd w:val="clear" w:color="auto" w:fill="FFFFFF"/>
        </w:rPr>
        <w:t> </w:t>
      </w:r>
      <w:r w:rsidRPr="00317EDB">
        <w:rPr>
          <w:rFonts w:ascii="仿宋" w:eastAsia="仿宋" w:hAnsi="仿宋" w:cs="Arial"/>
          <w:color w:val="000000"/>
          <w:sz w:val="28"/>
          <w:szCs w:val="28"/>
        </w:rPr>
        <w:br/>
      </w:r>
      <w:r w:rsidRPr="00317EDB">
        <w:rPr>
          <w:rFonts w:ascii="仿宋" w:eastAsia="仿宋" w:hAnsi="仿宋" w:cs="Arial"/>
          <w:color w:val="000000"/>
          <w:sz w:val="28"/>
          <w:szCs w:val="28"/>
          <w:shd w:val="clear" w:color="auto" w:fill="FFFFFF"/>
        </w:rPr>
        <w:t xml:space="preserve">　　乙苯异构化型催化剂的突出特点是将二甲苯同分异构体中乙苯转化为对二甲苯，充分利用C8芳烃资源，最大限度地生产对二甲苯。乙苯脱烷基型催化剂的特点是将原料中的乙苯大部分脱烷基生成苯，对于新设计的装置，乙苯异构化型催化剂与乙苯脱烷基型催化剂相比，可更充分的利用原料资源。在等量C8芳烃原料前提下，采用乙苯脱烷基型催化剂，与乙苯异构化型催化剂相比，二甲苯精馏、吸附分离和异构化单元规模可降低约20%，公用工程消耗和投资亦相应降低，但其PX产量较低；而采用乙苯异构化型催化剂，PX产量较高，而且可为装置预留进一步扩能的空间。</w:t>
      </w:r>
    </w:p>
    <w:p w:rsidR="00D7175B" w:rsidRDefault="00D7175B" w:rsidP="00317EDB">
      <w:pPr>
        <w:widowControl/>
        <w:shd w:val="clear" w:color="auto" w:fill="FFFFFF"/>
        <w:snapToGrid w:val="0"/>
        <w:spacing w:after="379" w:line="400" w:lineRule="exact"/>
        <w:contextualSpacing/>
        <w:jc w:val="left"/>
        <w:rPr>
          <w:rFonts w:ascii="仿宋" w:eastAsia="仿宋" w:hAnsi="仿宋" w:cs="Arial" w:hint="eastAsia"/>
          <w:color w:val="000000"/>
          <w:sz w:val="28"/>
          <w:szCs w:val="28"/>
        </w:rPr>
      </w:pPr>
      <w:r w:rsidRPr="00D7175B">
        <w:rPr>
          <w:rFonts w:ascii="仿宋" w:eastAsia="仿宋" w:hAnsi="仿宋" w:cs="Arial" w:hint="eastAsia"/>
          <w:b/>
          <w:color w:val="000000"/>
          <w:sz w:val="28"/>
          <w:szCs w:val="28"/>
          <w:shd w:val="clear" w:color="auto" w:fill="FFFFFF"/>
        </w:rPr>
        <w:t>4.2</w:t>
      </w:r>
      <w:r w:rsidR="00317EDB" w:rsidRPr="00D7175B">
        <w:rPr>
          <w:rFonts w:ascii="仿宋" w:eastAsia="仿宋" w:hAnsi="仿宋" w:cs="Arial"/>
          <w:b/>
          <w:color w:val="000000"/>
          <w:sz w:val="28"/>
          <w:szCs w:val="28"/>
          <w:shd w:val="clear" w:color="auto" w:fill="FFFFFF"/>
        </w:rPr>
        <w:t>工艺流程简述</w:t>
      </w:r>
      <w:r w:rsidR="00317EDB" w:rsidRPr="00D7175B">
        <w:rPr>
          <w:rStyle w:val="apple-converted-space"/>
          <w:rFonts w:ascii="Arial" w:eastAsia="仿宋" w:hAnsi="Arial" w:cs="Arial"/>
          <w:b/>
          <w:color w:val="000000"/>
          <w:sz w:val="28"/>
          <w:szCs w:val="28"/>
          <w:shd w:val="clear" w:color="auto" w:fill="FFFFFF"/>
        </w:rPr>
        <w:t> </w:t>
      </w:r>
      <w:r w:rsidR="00317EDB" w:rsidRPr="00D7175B">
        <w:rPr>
          <w:rFonts w:ascii="仿宋" w:eastAsia="仿宋" w:hAnsi="仿宋" w:cs="Arial"/>
          <w:b/>
          <w:color w:val="000000"/>
          <w:sz w:val="28"/>
          <w:szCs w:val="28"/>
        </w:rPr>
        <w:br/>
      </w:r>
      <w:r w:rsidR="00317EDB" w:rsidRPr="00D7175B">
        <w:rPr>
          <w:rFonts w:ascii="仿宋" w:eastAsia="仿宋" w:hAnsi="仿宋" w:cs="Arial"/>
          <w:b/>
          <w:color w:val="000000"/>
          <w:sz w:val="28"/>
          <w:szCs w:val="28"/>
          <w:shd w:val="clear" w:color="auto" w:fill="FFFFFF"/>
        </w:rPr>
        <w:t>抽提蒸馏单元</w:t>
      </w:r>
      <w:r w:rsidR="00317EDB" w:rsidRPr="00D7175B">
        <w:rPr>
          <w:rStyle w:val="apple-converted-space"/>
          <w:rFonts w:ascii="Arial" w:eastAsia="仿宋" w:hAnsi="Arial" w:cs="Arial"/>
          <w:b/>
          <w:color w:val="000000"/>
          <w:sz w:val="28"/>
          <w:szCs w:val="28"/>
          <w:shd w:val="clear" w:color="auto" w:fill="FFFFFF"/>
        </w:rPr>
        <w:t> </w:t>
      </w:r>
      <w:r w:rsidR="00317EDB" w:rsidRPr="00D7175B">
        <w:rPr>
          <w:rFonts w:ascii="仿宋" w:eastAsia="仿宋" w:hAnsi="仿宋" w:cs="Arial"/>
          <w:b/>
          <w:color w:val="000000"/>
          <w:sz w:val="28"/>
          <w:szCs w:val="28"/>
        </w:rPr>
        <w:br/>
      </w:r>
      <w:r w:rsidR="00317EDB" w:rsidRPr="00317EDB">
        <w:rPr>
          <w:rFonts w:ascii="仿宋" w:eastAsia="仿宋" w:hAnsi="仿宋" w:cs="Arial"/>
          <w:color w:val="000000"/>
          <w:sz w:val="28"/>
          <w:szCs w:val="28"/>
          <w:shd w:val="clear" w:color="auto" w:fill="FFFFFF"/>
        </w:rPr>
        <w:t xml:space="preserve">　　1）预分馏部分</w:t>
      </w:r>
      <w:r w:rsidR="00317EDB" w:rsidRPr="00317EDB">
        <w:rPr>
          <w:rStyle w:val="apple-converted-space"/>
          <w:rFonts w:ascii="Arial" w:eastAsia="仿宋" w:hAnsi="Arial" w:cs="Arial"/>
          <w:color w:val="000000"/>
          <w:sz w:val="28"/>
          <w:szCs w:val="28"/>
          <w:shd w:val="clear" w:color="auto" w:fill="FFFFFF"/>
        </w:rPr>
        <w:t> </w:t>
      </w:r>
      <w:r w:rsidR="00317EDB" w:rsidRPr="00317EDB">
        <w:rPr>
          <w:rFonts w:ascii="仿宋" w:eastAsia="仿宋" w:hAnsi="仿宋" w:cs="Arial"/>
          <w:color w:val="000000"/>
          <w:sz w:val="28"/>
          <w:szCs w:val="28"/>
        </w:rPr>
        <w:br/>
      </w:r>
      <w:r w:rsidR="00317EDB" w:rsidRPr="00317EDB">
        <w:rPr>
          <w:rFonts w:ascii="仿宋" w:eastAsia="仿宋" w:hAnsi="仿宋" w:cs="Arial"/>
          <w:color w:val="000000"/>
          <w:sz w:val="28"/>
          <w:szCs w:val="28"/>
          <w:shd w:val="clear" w:color="auto" w:fill="FFFFFF"/>
        </w:rPr>
        <w:t xml:space="preserve">　　2）抽提蒸馏部分</w:t>
      </w:r>
      <w:r w:rsidR="00317EDB" w:rsidRPr="00317EDB">
        <w:rPr>
          <w:rStyle w:val="apple-converted-space"/>
          <w:rFonts w:ascii="Arial" w:eastAsia="仿宋" w:hAnsi="Arial" w:cs="Arial"/>
          <w:color w:val="000000"/>
          <w:sz w:val="28"/>
          <w:szCs w:val="28"/>
          <w:shd w:val="clear" w:color="auto" w:fill="FFFFFF"/>
        </w:rPr>
        <w:t> </w:t>
      </w:r>
    </w:p>
    <w:p w:rsidR="00D7175B" w:rsidRDefault="00317EDB" w:rsidP="00317EDB">
      <w:pPr>
        <w:widowControl/>
        <w:shd w:val="clear" w:color="auto" w:fill="FFFFFF"/>
        <w:snapToGrid w:val="0"/>
        <w:spacing w:after="379" w:line="400" w:lineRule="exact"/>
        <w:contextualSpacing/>
        <w:jc w:val="left"/>
        <w:rPr>
          <w:rStyle w:val="apple-converted-space"/>
          <w:rFonts w:ascii="Arial" w:eastAsia="仿宋" w:hAnsi="Arial" w:cs="Arial" w:hint="eastAsia"/>
          <w:color w:val="000000"/>
          <w:sz w:val="28"/>
          <w:szCs w:val="28"/>
          <w:shd w:val="clear" w:color="auto" w:fill="FFFFFF"/>
        </w:rPr>
      </w:pPr>
      <w:r w:rsidRPr="00D7175B">
        <w:rPr>
          <w:rFonts w:ascii="仿宋" w:eastAsia="仿宋" w:hAnsi="仿宋" w:cs="Arial"/>
          <w:b/>
          <w:color w:val="000000"/>
          <w:sz w:val="28"/>
          <w:szCs w:val="28"/>
          <w:shd w:val="clear" w:color="auto" w:fill="FFFFFF"/>
        </w:rPr>
        <w:lastRenderedPageBreak/>
        <w:t>歧化及烷基转移单元</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歧化及烷基转移单元的目的是在催化剂的作用下将甲苯及C9+芳烃最大限度转化为C8芳烃，提高对二甲苯产率。</w:t>
      </w:r>
      <w:r w:rsidRPr="00317EDB">
        <w:rPr>
          <w:rStyle w:val="apple-converted-space"/>
          <w:rFonts w:ascii="Arial" w:eastAsia="仿宋" w:hAnsi="Arial" w:cs="Arial"/>
          <w:color w:val="000000"/>
          <w:sz w:val="28"/>
          <w:szCs w:val="28"/>
          <w:shd w:val="clear" w:color="auto" w:fill="FFFFFF"/>
        </w:rPr>
        <w:t> </w:t>
      </w:r>
    </w:p>
    <w:p w:rsidR="00D7175B" w:rsidRDefault="00317EDB" w:rsidP="00317EDB">
      <w:pPr>
        <w:widowControl/>
        <w:shd w:val="clear" w:color="auto" w:fill="FFFFFF"/>
        <w:snapToGrid w:val="0"/>
        <w:spacing w:after="379" w:line="400" w:lineRule="exact"/>
        <w:contextualSpacing/>
        <w:jc w:val="left"/>
        <w:rPr>
          <w:rStyle w:val="apple-converted-space"/>
          <w:rFonts w:ascii="Arial" w:eastAsia="仿宋" w:hAnsi="Arial" w:cs="Arial" w:hint="eastAsia"/>
          <w:color w:val="000000"/>
          <w:sz w:val="28"/>
          <w:szCs w:val="28"/>
          <w:shd w:val="clear" w:color="auto" w:fill="FFFFFF"/>
        </w:rPr>
      </w:pPr>
      <w:r w:rsidRPr="00D7175B">
        <w:rPr>
          <w:rFonts w:ascii="仿宋" w:eastAsia="仿宋" w:hAnsi="仿宋" w:cs="Arial"/>
          <w:b/>
          <w:color w:val="000000"/>
          <w:sz w:val="28"/>
          <w:szCs w:val="28"/>
          <w:shd w:val="clear" w:color="auto" w:fill="FFFFFF"/>
        </w:rPr>
        <w:t>苯、甲苯分离单元</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经歧化白土塔处理后的混合芳烃进入苯塔，苯塔顶气经苯塔顶空冷器冷凝冷却后全部作为回流，苯产品从上部侧线抽出，苯塔底液送至甲苯塔进料。</w:t>
      </w:r>
      <w:r w:rsidRPr="00317EDB">
        <w:rPr>
          <w:rStyle w:val="apple-converted-space"/>
          <w:rFonts w:ascii="Arial" w:eastAsia="仿宋" w:hAnsi="Arial" w:cs="Arial"/>
          <w:color w:val="000000"/>
          <w:sz w:val="28"/>
          <w:szCs w:val="28"/>
          <w:shd w:val="clear" w:color="auto" w:fill="FFFFFF"/>
        </w:rPr>
        <w:t> </w:t>
      </w:r>
    </w:p>
    <w:p w:rsidR="00D7175B" w:rsidRDefault="00317EDB" w:rsidP="00317EDB">
      <w:pPr>
        <w:widowControl/>
        <w:shd w:val="clear" w:color="auto" w:fill="FFFFFF"/>
        <w:snapToGrid w:val="0"/>
        <w:spacing w:after="379" w:line="400" w:lineRule="exact"/>
        <w:contextualSpacing/>
        <w:jc w:val="left"/>
        <w:rPr>
          <w:rStyle w:val="apple-converted-space"/>
          <w:rFonts w:ascii="Arial" w:eastAsia="仿宋" w:hAnsi="Arial" w:cs="Arial" w:hint="eastAsia"/>
          <w:color w:val="000000"/>
          <w:sz w:val="28"/>
          <w:szCs w:val="28"/>
          <w:shd w:val="clear" w:color="auto" w:fill="FFFFFF"/>
        </w:rPr>
      </w:pPr>
      <w:r w:rsidRPr="00D7175B">
        <w:rPr>
          <w:rFonts w:ascii="仿宋" w:eastAsia="仿宋" w:hAnsi="仿宋" w:cs="Arial"/>
          <w:b/>
          <w:color w:val="000000"/>
          <w:sz w:val="28"/>
          <w:szCs w:val="28"/>
          <w:shd w:val="clear" w:color="auto" w:fill="FFFFFF"/>
        </w:rPr>
        <w:t>二甲苯精馏单元</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二甲苯精馏单元的目的是为吸附分离单元提供合格的C8芳烃原料。</w:t>
      </w:r>
      <w:r w:rsidRPr="00317EDB">
        <w:rPr>
          <w:rStyle w:val="apple-converted-space"/>
          <w:rFonts w:ascii="Arial" w:eastAsia="仿宋" w:hAnsi="Arial" w:cs="Arial"/>
          <w:color w:val="000000"/>
          <w:sz w:val="28"/>
          <w:szCs w:val="28"/>
          <w:shd w:val="clear" w:color="auto" w:fill="FFFFFF"/>
        </w:rPr>
        <w:t> </w:t>
      </w:r>
    </w:p>
    <w:p w:rsidR="00D7175B" w:rsidRDefault="00317EDB" w:rsidP="00317EDB">
      <w:pPr>
        <w:widowControl/>
        <w:shd w:val="clear" w:color="auto" w:fill="FFFFFF"/>
        <w:snapToGrid w:val="0"/>
        <w:spacing w:after="379" w:line="400" w:lineRule="exact"/>
        <w:contextualSpacing/>
        <w:jc w:val="left"/>
        <w:rPr>
          <w:rStyle w:val="apple-converted-space"/>
          <w:rFonts w:ascii="Arial" w:eastAsia="仿宋" w:hAnsi="Arial" w:cs="Arial" w:hint="eastAsia"/>
          <w:color w:val="000000"/>
          <w:sz w:val="28"/>
          <w:szCs w:val="28"/>
          <w:shd w:val="clear" w:color="auto" w:fill="FFFFFF"/>
        </w:rPr>
      </w:pPr>
      <w:r w:rsidRPr="00D7175B">
        <w:rPr>
          <w:rFonts w:ascii="仿宋" w:eastAsia="仿宋" w:hAnsi="仿宋" w:cs="Arial"/>
          <w:b/>
          <w:color w:val="000000"/>
          <w:sz w:val="28"/>
          <w:szCs w:val="28"/>
          <w:shd w:val="clear" w:color="auto" w:fill="FFFFFF"/>
        </w:rPr>
        <w:t>吸附分离单元</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吸附分离单元的目的是利用选择性吸附剂和解吸剂将C8芳烃中的对二甲苯与其它三种异构体分离，以达到生产高纯度对二甲苯的目的。</w:t>
      </w:r>
      <w:r w:rsidRPr="00317EDB">
        <w:rPr>
          <w:rStyle w:val="apple-converted-space"/>
          <w:rFonts w:ascii="Arial" w:eastAsia="仿宋" w:hAnsi="Arial" w:cs="Arial"/>
          <w:color w:val="000000"/>
          <w:sz w:val="28"/>
          <w:szCs w:val="28"/>
          <w:shd w:val="clear" w:color="auto" w:fill="FFFFFF"/>
        </w:rPr>
        <w:t> </w:t>
      </w:r>
    </w:p>
    <w:p w:rsidR="00317EDB" w:rsidRPr="00317EDB" w:rsidRDefault="00317EDB" w:rsidP="00317EDB">
      <w:pPr>
        <w:widowControl/>
        <w:shd w:val="clear" w:color="auto" w:fill="FFFFFF"/>
        <w:snapToGrid w:val="0"/>
        <w:spacing w:after="379" w:line="400" w:lineRule="exact"/>
        <w:contextualSpacing/>
        <w:jc w:val="left"/>
        <w:rPr>
          <w:rFonts w:ascii="仿宋" w:eastAsia="仿宋" w:hAnsi="仿宋" w:cs="Arial"/>
          <w:color w:val="333333"/>
          <w:kern w:val="0"/>
          <w:sz w:val="28"/>
          <w:szCs w:val="28"/>
        </w:rPr>
      </w:pPr>
      <w:r w:rsidRPr="00D7175B">
        <w:rPr>
          <w:rFonts w:ascii="仿宋" w:eastAsia="仿宋" w:hAnsi="仿宋" w:cs="Arial"/>
          <w:b/>
          <w:color w:val="000000"/>
          <w:sz w:val="28"/>
          <w:szCs w:val="28"/>
          <w:shd w:val="clear" w:color="auto" w:fill="FFFFFF"/>
        </w:rPr>
        <w:t>异构化单元</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异构化单元的目的是在催化剂作用下，将自吸附分离单元来的贫对二甲苯的C8芳烃转化为对二甲苯趋于平衡的C8芳烃。</w:t>
      </w:r>
      <w:r w:rsidRPr="00317EDB">
        <w:rPr>
          <w:rStyle w:val="apple-converted-space"/>
          <w:rFonts w:ascii="Arial" w:eastAsia="仿宋" w:hAnsi="Arial" w:cs="Arial"/>
          <w:color w:val="000000"/>
          <w:sz w:val="28"/>
          <w:szCs w:val="28"/>
          <w:shd w:val="clear" w:color="auto" w:fill="FFFFFF"/>
        </w:rPr>
        <w:t> </w:t>
      </w:r>
      <w:r w:rsidRPr="00317EDB">
        <w:rPr>
          <w:rFonts w:ascii="仿宋" w:eastAsia="仿宋" w:hAnsi="仿宋" w:cs="Arial"/>
          <w:color w:val="000000"/>
          <w:sz w:val="28"/>
          <w:szCs w:val="28"/>
        </w:rPr>
        <w:br/>
      </w:r>
      <w:r w:rsidR="00D7175B">
        <w:rPr>
          <w:rFonts w:ascii="仿宋" w:eastAsia="仿宋" w:hAnsi="仿宋" w:cs="Arial" w:hint="eastAsia"/>
          <w:b/>
          <w:color w:val="000000"/>
          <w:sz w:val="28"/>
          <w:szCs w:val="28"/>
          <w:shd w:val="clear" w:color="auto" w:fill="FFFFFF"/>
        </w:rPr>
        <w:t>五、</w:t>
      </w:r>
      <w:r w:rsidRPr="00D7175B">
        <w:rPr>
          <w:rFonts w:ascii="仿宋" w:eastAsia="仿宋" w:hAnsi="仿宋" w:cs="Arial"/>
          <w:b/>
          <w:color w:val="000000"/>
          <w:sz w:val="28"/>
          <w:szCs w:val="28"/>
          <w:shd w:val="clear" w:color="auto" w:fill="FFFFFF"/>
        </w:rPr>
        <w:t>煤/甲醇制芳烃生产对二甲苯的工艺</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目前煤制芳烃还没有得到工业示范化应用，华电集团在陕西榆林横煤化学工业区建设一套年产10万吨的示范装置，已于2011年3月27日开工建设，采用清华大学具有自主知识产权的国内首创流化床甲醇制芳烃技术。</w:t>
      </w:r>
      <w:r w:rsidRPr="00317EDB">
        <w:rPr>
          <w:rStyle w:val="apple-converted-space"/>
          <w:rFonts w:ascii="Arial" w:eastAsia="仿宋" w:hAnsi="Arial" w:cs="Arial"/>
          <w:color w:val="000000"/>
          <w:sz w:val="28"/>
          <w:szCs w:val="28"/>
          <w:shd w:val="clear" w:color="auto" w:fill="FFFFFF"/>
        </w:rPr>
        <w:t> </w:t>
      </w:r>
      <w:r w:rsidRPr="00317EDB">
        <w:rPr>
          <w:rFonts w:ascii="仿宋" w:eastAsia="仿宋" w:hAnsi="仿宋" w:cs="Arial"/>
          <w:color w:val="000000"/>
          <w:sz w:val="28"/>
          <w:szCs w:val="28"/>
        </w:rPr>
        <w:br/>
      </w:r>
      <w:r w:rsidRPr="00317EDB">
        <w:rPr>
          <w:rFonts w:ascii="仿宋" w:eastAsia="仿宋" w:hAnsi="仿宋" w:cs="Arial"/>
          <w:color w:val="000000"/>
          <w:sz w:val="28"/>
          <w:szCs w:val="28"/>
          <w:shd w:val="clear" w:color="auto" w:fill="FFFFFF"/>
        </w:rPr>
        <w:t xml:space="preserve">　　煤制芳烃生产对二甲苯的技术路线也是煤经气化、净化、甲醇合成，再由甲醇制芳烃、芳烃分离，主要目标产物是对二甲苯（PX）。</w:t>
      </w:r>
      <w:r w:rsidRPr="00317EDB">
        <w:rPr>
          <w:rStyle w:val="apple-converted-space"/>
          <w:rFonts w:ascii="Arial" w:eastAsia="仿宋" w:hAnsi="Arial" w:cs="Arial"/>
          <w:color w:val="000000"/>
          <w:sz w:val="28"/>
          <w:szCs w:val="28"/>
          <w:shd w:val="clear" w:color="auto" w:fill="FFFFFF"/>
        </w:rPr>
        <w:t> </w:t>
      </w:r>
      <w:r w:rsidRPr="00317EDB">
        <w:rPr>
          <w:rFonts w:ascii="仿宋" w:eastAsia="仿宋" w:hAnsi="仿宋" w:cs="Arial"/>
          <w:color w:val="000000"/>
          <w:sz w:val="28"/>
          <w:szCs w:val="28"/>
        </w:rPr>
        <w:br/>
      </w:r>
      <w:r w:rsidR="00D7175B" w:rsidRPr="00D7175B">
        <w:rPr>
          <w:rFonts w:ascii="仿宋" w:eastAsia="仿宋" w:hAnsi="仿宋" w:cs="Arial" w:hint="eastAsia"/>
          <w:b/>
          <w:color w:val="000000"/>
          <w:sz w:val="28"/>
          <w:szCs w:val="28"/>
          <w:shd w:val="clear" w:color="auto" w:fill="FFFFFF"/>
        </w:rPr>
        <w:t>5.1</w:t>
      </w:r>
      <w:r w:rsidRPr="00D7175B">
        <w:rPr>
          <w:rFonts w:ascii="仿宋" w:eastAsia="仿宋" w:hAnsi="仿宋" w:cs="Arial"/>
          <w:b/>
          <w:color w:val="000000"/>
          <w:sz w:val="28"/>
          <w:szCs w:val="28"/>
          <w:shd w:val="clear" w:color="auto" w:fill="FFFFFF"/>
        </w:rPr>
        <w:t>技术概况</w:t>
      </w:r>
      <w:r w:rsidRPr="00D7175B">
        <w:rPr>
          <w:rStyle w:val="apple-converted-space"/>
          <w:rFonts w:ascii="Arial" w:eastAsia="仿宋" w:hAnsi="Arial" w:cs="Arial"/>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本技术属于大规模煤/甲醇下游转化技术，目标产物是以BTX（苯、甲苯、二甲苯）为主的芳烃。以MoHZSM-5（离子交换）分子筛为催化剂，以甲醇为原料，在T=380-420</w:t>
      </w:r>
      <w:r w:rsidRPr="00317EDB">
        <w:rPr>
          <w:rFonts w:ascii="仿宋" w:eastAsia="仿宋" w:hAnsi="仿宋" w:cs="宋体" w:hint="eastAsia"/>
          <w:color w:val="000000"/>
          <w:sz w:val="28"/>
          <w:szCs w:val="28"/>
          <w:shd w:val="clear" w:color="auto" w:fill="FFFFFF"/>
        </w:rPr>
        <w:t>℃</w:t>
      </w:r>
      <w:r w:rsidRPr="00317EDB">
        <w:rPr>
          <w:rFonts w:ascii="仿宋" w:eastAsia="仿宋" w:hAnsi="仿宋" w:cs="Arial"/>
          <w:color w:val="000000"/>
          <w:sz w:val="28"/>
          <w:szCs w:val="28"/>
          <w:shd w:val="clear" w:color="auto" w:fill="FFFFFF"/>
        </w:rPr>
        <w:t>、常压、空速LHSV=1h-1条件下，甲醇转化率大于99%，液相产物选择性大于33%（甲醇质量基），气相产物选择性小于10%。液相产物中芳烃含量大于60%，通过分离进一步生产出精对二甲苯。</w:t>
      </w:r>
      <w:r w:rsidRPr="00317EDB">
        <w:rPr>
          <w:rStyle w:val="apple-converted-space"/>
          <w:rFonts w:ascii="宋体" w:hAnsi="宋体" w:cs="宋体" w:hint="eastAsia"/>
          <w:color w:val="000000"/>
          <w:sz w:val="28"/>
          <w:szCs w:val="28"/>
          <w:shd w:val="clear" w:color="auto" w:fill="FFFFFF"/>
        </w:rPr>
        <w:t> </w:t>
      </w:r>
      <w:r w:rsidRPr="00317EDB">
        <w:rPr>
          <w:rFonts w:ascii="仿宋" w:eastAsia="仿宋" w:hAnsi="仿宋" w:cs="Arial"/>
          <w:color w:val="000000"/>
          <w:sz w:val="28"/>
          <w:szCs w:val="28"/>
        </w:rPr>
        <w:br/>
      </w:r>
      <w:r w:rsidR="00D7175B" w:rsidRPr="00D7175B">
        <w:rPr>
          <w:rFonts w:ascii="仿宋" w:eastAsia="仿宋" w:hAnsi="仿宋" w:cs="Arial" w:hint="eastAsia"/>
          <w:b/>
          <w:color w:val="000000"/>
          <w:sz w:val="28"/>
          <w:szCs w:val="28"/>
          <w:shd w:val="clear" w:color="auto" w:fill="FFFFFF"/>
        </w:rPr>
        <w:t>5.2</w:t>
      </w:r>
      <w:r w:rsidRPr="00D7175B">
        <w:rPr>
          <w:rFonts w:ascii="仿宋" w:eastAsia="仿宋" w:hAnsi="仿宋" w:cs="Arial"/>
          <w:b/>
          <w:color w:val="000000"/>
          <w:sz w:val="28"/>
          <w:szCs w:val="28"/>
          <w:shd w:val="clear" w:color="auto" w:fill="FFFFFF"/>
        </w:rPr>
        <w:t>主要原材料及来源</w:t>
      </w:r>
      <w:r w:rsidRPr="00D7175B">
        <w:rPr>
          <w:rStyle w:val="apple-converted-space"/>
          <w:rFonts w:ascii="宋体" w:hAnsi="宋体" w:cs="宋体" w:hint="eastAsia"/>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主要原材料是煤化工和天然气化工的产品甲醇或者原料煤，经气化、净化合成甲醇。</w:t>
      </w:r>
      <w:r w:rsidRPr="00317EDB">
        <w:rPr>
          <w:rStyle w:val="apple-converted-space"/>
          <w:rFonts w:ascii="宋体" w:hAnsi="宋体" w:cs="宋体" w:hint="eastAsia"/>
          <w:color w:val="000000"/>
          <w:sz w:val="28"/>
          <w:szCs w:val="28"/>
          <w:shd w:val="clear" w:color="auto" w:fill="FFFFFF"/>
        </w:rPr>
        <w:t> </w:t>
      </w:r>
      <w:r w:rsidRPr="00317EDB">
        <w:rPr>
          <w:rFonts w:ascii="仿宋" w:eastAsia="仿宋" w:hAnsi="仿宋" w:cs="Arial"/>
          <w:color w:val="000000"/>
          <w:sz w:val="28"/>
          <w:szCs w:val="28"/>
        </w:rPr>
        <w:br/>
      </w:r>
      <w:r w:rsidR="00D7175B" w:rsidRPr="00D7175B">
        <w:rPr>
          <w:rFonts w:ascii="仿宋" w:eastAsia="仿宋" w:hAnsi="仿宋" w:cs="Arial" w:hint="eastAsia"/>
          <w:b/>
          <w:color w:val="000000"/>
          <w:sz w:val="28"/>
          <w:szCs w:val="28"/>
          <w:shd w:val="clear" w:color="auto" w:fill="FFFFFF"/>
        </w:rPr>
        <w:lastRenderedPageBreak/>
        <w:t>5.3</w:t>
      </w:r>
      <w:r w:rsidRPr="00D7175B">
        <w:rPr>
          <w:rFonts w:ascii="仿宋" w:eastAsia="仿宋" w:hAnsi="仿宋" w:cs="Arial"/>
          <w:b/>
          <w:color w:val="000000"/>
          <w:sz w:val="28"/>
          <w:szCs w:val="28"/>
          <w:shd w:val="clear" w:color="auto" w:fill="FFFFFF"/>
        </w:rPr>
        <w:t>主要单元或设备</w:t>
      </w:r>
      <w:r w:rsidRPr="00D7175B">
        <w:rPr>
          <w:rStyle w:val="apple-converted-space"/>
          <w:rFonts w:ascii="宋体" w:hAnsi="宋体" w:cs="宋体" w:hint="eastAsia"/>
          <w:b/>
          <w:color w:val="000000"/>
          <w:sz w:val="28"/>
          <w:szCs w:val="28"/>
          <w:shd w:val="clear" w:color="auto" w:fill="FFFFFF"/>
        </w:rPr>
        <w:t> </w:t>
      </w:r>
      <w:r w:rsidRPr="00D7175B">
        <w:rPr>
          <w:rFonts w:ascii="仿宋" w:eastAsia="仿宋" w:hAnsi="仿宋" w:cs="Arial"/>
          <w:b/>
          <w:color w:val="000000"/>
          <w:sz w:val="28"/>
          <w:szCs w:val="28"/>
        </w:rPr>
        <w:br/>
      </w:r>
      <w:r w:rsidRPr="00317EDB">
        <w:rPr>
          <w:rFonts w:ascii="仿宋" w:eastAsia="仿宋" w:hAnsi="仿宋" w:cs="Arial"/>
          <w:color w:val="000000"/>
          <w:sz w:val="28"/>
          <w:szCs w:val="28"/>
          <w:shd w:val="clear" w:color="auto" w:fill="FFFFFF"/>
        </w:rPr>
        <w:t xml:space="preserve">　　包括气化单元、净化单元、甲醇合成单元、甲醇转化单元、芳烃萃取单元及辅助设施等。</w:t>
      </w:r>
      <w:r w:rsidRPr="00317EDB">
        <w:rPr>
          <w:rStyle w:val="apple-converted-space"/>
          <w:rFonts w:ascii="宋体" w:hAnsi="宋体" w:cs="宋体" w:hint="eastAsia"/>
          <w:color w:val="000000"/>
          <w:sz w:val="28"/>
          <w:szCs w:val="28"/>
          <w:shd w:val="clear" w:color="auto" w:fill="FFFFFF"/>
        </w:rPr>
        <w:t> </w:t>
      </w:r>
      <w:r w:rsidRPr="00317EDB">
        <w:rPr>
          <w:rFonts w:ascii="仿宋" w:eastAsia="仿宋" w:hAnsi="仿宋" w:cs="Arial"/>
          <w:color w:val="000000"/>
          <w:sz w:val="28"/>
          <w:szCs w:val="28"/>
        </w:rPr>
        <w:br/>
      </w:r>
      <w:r w:rsidRPr="00317EDB">
        <w:rPr>
          <w:rFonts w:ascii="仿宋" w:eastAsia="仿宋" w:hAnsi="仿宋" w:cs="Arial"/>
          <w:color w:val="000000"/>
          <w:sz w:val="28"/>
          <w:szCs w:val="28"/>
          <w:shd w:val="clear" w:color="auto" w:fill="FFFFFF"/>
        </w:rPr>
        <w:t xml:space="preserve">　　由于石油产业链上原料的限制，以煤炭为原料，通过煤制甲醇，甲醇制芳烃，芳烃分离提取对二甲苯，该方法不仅可以降低我国石油对外依存度，还可以消化过剩的甲醇，发展由煤路线生产对二甲苯有长远意义</w:t>
      </w:r>
      <w:r w:rsidRPr="00317EDB">
        <w:rPr>
          <w:rFonts w:ascii="仿宋" w:eastAsia="仿宋" w:hAnsi="仿宋" w:cs="Arial" w:hint="eastAsia"/>
          <w:color w:val="000000"/>
          <w:sz w:val="28"/>
          <w:szCs w:val="28"/>
          <w:shd w:val="clear" w:color="auto" w:fill="FFFFFF"/>
        </w:rPr>
        <w:t>.</w:t>
      </w:r>
    </w:p>
    <w:sectPr w:rsidR="00317EDB" w:rsidRPr="00317EDB" w:rsidSect="00E30C8A">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4FA"/>
    <w:multiLevelType w:val="multilevel"/>
    <w:tmpl w:val="3B3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16AA8"/>
    <w:multiLevelType w:val="multilevel"/>
    <w:tmpl w:val="F0DC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E533D"/>
    <w:multiLevelType w:val="hybridMultilevel"/>
    <w:tmpl w:val="AA18F768"/>
    <w:lvl w:ilvl="0" w:tplc="06B214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0C8A"/>
    <w:rsid w:val="000616B1"/>
    <w:rsid w:val="00317EDB"/>
    <w:rsid w:val="008911F8"/>
    <w:rsid w:val="009B77A1"/>
    <w:rsid w:val="00B838A2"/>
    <w:rsid w:val="00BB06D3"/>
    <w:rsid w:val="00CA37C9"/>
    <w:rsid w:val="00D7175B"/>
    <w:rsid w:val="00DF0486"/>
    <w:rsid w:val="00E30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D3"/>
    <w:pPr>
      <w:widowControl w:val="0"/>
      <w:jc w:val="both"/>
    </w:pPr>
    <w:rPr>
      <w:kern w:val="2"/>
      <w:sz w:val="21"/>
      <w:szCs w:val="22"/>
    </w:rPr>
  </w:style>
  <w:style w:type="paragraph" w:styleId="1">
    <w:name w:val="heading 1"/>
    <w:basedOn w:val="a"/>
    <w:link w:val="1Char"/>
    <w:uiPriority w:val="9"/>
    <w:qFormat/>
    <w:locked/>
    <w:rsid w:val="00E30C8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locked/>
    <w:rsid w:val="00E30C8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locked/>
    <w:rsid w:val="00E30C8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0C8A"/>
    <w:rPr>
      <w:rFonts w:ascii="宋体" w:hAnsi="宋体" w:cs="宋体"/>
      <w:b/>
      <w:bCs/>
      <w:kern w:val="36"/>
      <w:sz w:val="48"/>
      <w:szCs w:val="48"/>
    </w:rPr>
  </w:style>
  <w:style w:type="character" w:customStyle="1" w:styleId="2Char">
    <w:name w:val="标题 2 Char"/>
    <w:basedOn w:val="a0"/>
    <w:link w:val="2"/>
    <w:uiPriority w:val="9"/>
    <w:rsid w:val="00E30C8A"/>
    <w:rPr>
      <w:rFonts w:ascii="宋体" w:hAnsi="宋体" w:cs="宋体"/>
      <w:b/>
      <w:bCs/>
      <w:sz w:val="36"/>
      <w:szCs w:val="36"/>
    </w:rPr>
  </w:style>
  <w:style w:type="character" w:customStyle="1" w:styleId="3Char">
    <w:name w:val="标题 3 Char"/>
    <w:basedOn w:val="a0"/>
    <w:link w:val="3"/>
    <w:uiPriority w:val="9"/>
    <w:rsid w:val="00E30C8A"/>
    <w:rPr>
      <w:rFonts w:ascii="宋体" w:hAnsi="宋体" w:cs="宋体"/>
      <w:b/>
      <w:bCs/>
      <w:sz w:val="27"/>
      <w:szCs w:val="27"/>
    </w:rPr>
  </w:style>
  <w:style w:type="character" w:customStyle="1" w:styleId="title">
    <w:name w:val="title"/>
    <w:basedOn w:val="a0"/>
    <w:rsid w:val="00E30C8A"/>
  </w:style>
  <w:style w:type="character" w:customStyle="1" w:styleId="apple-converted-space">
    <w:name w:val="apple-converted-space"/>
    <w:basedOn w:val="a0"/>
    <w:rsid w:val="00E30C8A"/>
  </w:style>
  <w:style w:type="character" w:customStyle="1" w:styleId="opt">
    <w:name w:val="opt"/>
    <w:basedOn w:val="a0"/>
    <w:rsid w:val="00E30C8A"/>
  </w:style>
  <w:style w:type="character" w:styleId="a3">
    <w:name w:val="Hyperlink"/>
    <w:basedOn w:val="a0"/>
    <w:uiPriority w:val="99"/>
    <w:semiHidden/>
    <w:unhideWhenUsed/>
    <w:rsid w:val="00E30C8A"/>
    <w:rPr>
      <w:color w:val="0000FF"/>
      <w:u w:val="single"/>
    </w:rPr>
  </w:style>
  <w:style w:type="character" w:customStyle="1" w:styleId="icofont">
    <w:name w:val="icofont"/>
    <w:basedOn w:val="a0"/>
    <w:rsid w:val="00E30C8A"/>
  </w:style>
  <w:style w:type="character" w:customStyle="1" w:styleId="name">
    <w:name w:val="name"/>
    <w:basedOn w:val="a0"/>
    <w:rsid w:val="00E30C8A"/>
  </w:style>
  <w:style w:type="paragraph" w:styleId="a4">
    <w:name w:val="Normal (Web)"/>
    <w:basedOn w:val="a"/>
    <w:uiPriority w:val="99"/>
    <w:semiHidden/>
    <w:unhideWhenUsed/>
    <w:rsid w:val="00E30C8A"/>
    <w:pPr>
      <w:widowControl/>
      <w:spacing w:before="100" w:beforeAutospacing="1" w:after="100" w:afterAutospacing="1"/>
      <w:jc w:val="left"/>
    </w:pPr>
    <w:rPr>
      <w:rFonts w:ascii="宋体" w:hAnsi="宋体" w:cs="宋体"/>
      <w:kern w:val="0"/>
      <w:sz w:val="24"/>
      <w:szCs w:val="24"/>
    </w:rPr>
  </w:style>
  <w:style w:type="character" w:customStyle="1" w:styleId="switch-tag-text">
    <w:name w:val="switch-tag-text"/>
    <w:basedOn w:val="a0"/>
    <w:rsid w:val="00E30C8A"/>
  </w:style>
  <w:style w:type="character" w:customStyle="1" w:styleId="function-tip-text">
    <w:name w:val="function-tip-text"/>
    <w:basedOn w:val="a0"/>
    <w:rsid w:val="00E30C8A"/>
  </w:style>
  <w:style w:type="paragraph" w:customStyle="1" w:styleId="cardlist-name">
    <w:name w:val="cardlist-name"/>
    <w:basedOn w:val="a"/>
    <w:rsid w:val="00E30C8A"/>
    <w:pPr>
      <w:widowControl/>
      <w:spacing w:before="100" w:beforeAutospacing="1" w:after="100" w:afterAutospacing="1"/>
      <w:jc w:val="left"/>
    </w:pPr>
    <w:rPr>
      <w:rFonts w:ascii="宋体" w:hAnsi="宋体" w:cs="宋体"/>
      <w:kern w:val="0"/>
      <w:sz w:val="24"/>
      <w:szCs w:val="24"/>
    </w:rPr>
  </w:style>
  <w:style w:type="paragraph" w:customStyle="1" w:styleId="cardlist-value">
    <w:name w:val="cardlist-value"/>
    <w:basedOn w:val="a"/>
    <w:rsid w:val="00E30C8A"/>
    <w:pPr>
      <w:widowControl/>
      <w:spacing w:before="100" w:beforeAutospacing="1" w:after="100" w:afterAutospacing="1"/>
      <w:jc w:val="left"/>
    </w:pPr>
    <w:rPr>
      <w:rFonts w:ascii="宋体" w:hAnsi="宋体" w:cs="宋体"/>
      <w:kern w:val="0"/>
      <w:sz w:val="24"/>
      <w:szCs w:val="24"/>
    </w:rPr>
  </w:style>
  <w:style w:type="character" w:styleId="a5">
    <w:name w:val="Emphasis"/>
    <w:basedOn w:val="a0"/>
    <w:uiPriority w:val="20"/>
    <w:qFormat/>
    <w:locked/>
    <w:rsid w:val="00E30C8A"/>
    <w:rPr>
      <w:i/>
      <w:iCs/>
    </w:rPr>
  </w:style>
  <w:style w:type="character" w:customStyle="1" w:styleId="show-img-bd">
    <w:name w:val="show-img-bd"/>
    <w:basedOn w:val="a0"/>
    <w:rsid w:val="00E30C8A"/>
  </w:style>
  <w:style w:type="paragraph" w:styleId="a6">
    <w:name w:val="Balloon Text"/>
    <w:basedOn w:val="a"/>
    <w:link w:val="Char"/>
    <w:uiPriority w:val="99"/>
    <w:semiHidden/>
    <w:unhideWhenUsed/>
    <w:rsid w:val="00E30C8A"/>
    <w:rPr>
      <w:sz w:val="18"/>
      <w:szCs w:val="18"/>
    </w:rPr>
  </w:style>
  <w:style w:type="character" w:customStyle="1" w:styleId="Char">
    <w:name w:val="批注框文本 Char"/>
    <w:basedOn w:val="a0"/>
    <w:link w:val="a6"/>
    <w:uiPriority w:val="99"/>
    <w:semiHidden/>
    <w:rsid w:val="00E30C8A"/>
    <w:rPr>
      <w:kern w:val="2"/>
      <w:sz w:val="18"/>
      <w:szCs w:val="18"/>
    </w:rPr>
  </w:style>
  <w:style w:type="paragraph" w:styleId="a7">
    <w:name w:val="List Paragraph"/>
    <w:basedOn w:val="a"/>
    <w:uiPriority w:val="34"/>
    <w:qFormat/>
    <w:rsid w:val="00317EDB"/>
    <w:pPr>
      <w:ind w:firstLineChars="200" w:firstLine="420"/>
    </w:pPr>
  </w:style>
</w:styles>
</file>

<file path=word/webSettings.xml><?xml version="1.0" encoding="utf-8"?>
<w:webSettings xmlns:r="http://schemas.openxmlformats.org/officeDocument/2006/relationships" xmlns:w="http://schemas.openxmlformats.org/wordprocessingml/2006/main">
  <w:divs>
    <w:div w:id="2127576999">
      <w:bodyDiv w:val="1"/>
      <w:marLeft w:val="0"/>
      <w:marRight w:val="0"/>
      <w:marTop w:val="0"/>
      <w:marBottom w:val="0"/>
      <w:divBdr>
        <w:top w:val="none" w:sz="0" w:space="0" w:color="auto"/>
        <w:left w:val="none" w:sz="0" w:space="0" w:color="auto"/>
        <w:bottom w:val="none" w:sz="0" w:space="0" w:color="auto"/>
        <w:right w:val="none" w:sz="0" w:space="0" w:color="auto"/>
      </w:divBdr>
      <w:divsChild>
        <w:div w:id="1173495883">
          <w:marLeft w:val="0"/>
          <w:marRight w:val="0"/>
          <w:marTop w:val="0"/>
          <w:marBottom w:val="0"/>
          <w:divBdr>
            <w:top w:val="none" w:sz="0" w:space="0" w:color="auto"/>
            <w:left w:val="none" w:sz="0" w:space="0" w:color="auto"/>
            <w:bottom w:val="none" w:sz="0" w:space="0" w:color="auto"/>
            <w:right w:val="none" w:sz="0" w:space="0" w:color="auto"/>
          </w:divBdr>
          <w:divsChild>
            <w:div w:id="615599808">
              <w:marLeft w:val="0"/>
              <w:marRight w:val="0"/>
              <w:marTop w:val="0"/>
              <w:marBottom w:val="0"/>
              <w:divBdr>
                <w:top w:val="none" w:sz="0" w:space="0" w:color="auto"/>
                <w:left w:val="none" w:sz="0" w:space="0" w:color="auto"/>
                <w:bottom w:val="none" w:sz="0" w:space="0" w:color="auto"/>
                <w:right w:val="none" w:sz="0" w:space="0" w:color="auto"/>
              </w:divBdr>
              <w:divsChild>
                <w:div w:id="1451778463">
                  <w:marLeft w:val="0"/>
                  <w:marRight w:val="0"/>
                  <w:marTop w:val="253"/>
                  <w:marBottom w:val="253"/>
                  <w:divBdr>
                    <w:top w:val="none" w:sz="0" w:space="0" w:color="auto"/>
                    <w:left w:val="none" w:sz="0" w:space="0" w:color="auto"/>
                    <w:bottom w:val="none" w:sz="0" w:space="0" w:color="auto"/>
                    <w:right w:val="none" w:sz="0" w:space="0" w:color="auto"/>
                  </w:divBdr>
                  <w:divsChild>
                    <w:div w:id="1037970260">
                      <w:marLeft w:val="0"/>
                      <w:marRight w:val="0"/>
                      <w:marTop w:val="0"/>
                      <w:marBottom w:val="0"/>
                      <w:divBdr>
                        <w:top w:val="none" w:sz="0" w:space="0" w:color="auto"/>
                        <w:left w:val="none" w:sz="0" w:space="0" w:color="auto"/>
                        <w:bottom w:val="none" w:sz="0" w:space="0" w:color="auto"/>
                        <w:right w:val="none" w:sz="0" w:space="0" w:color="auto"/>
                      </w:divBdr>
                      <w:divsChild>
                        <w:div w:id="1597136380">
                          <w:marLeft w:val="0"/>
                          <w:marRight w:val="0"/>
                          <w:marTop w:val="0"/>
                          <w:marBottom w:val="0"/>
                          <w:divBdr>
                            <w:top w:val="none" w:sz="0" w:space="0" w:color="auto"/>
                            <w:left w:val="none" w:sz="0" w:space="0" w:color="auto"/>
                            <w:bottom w:val="none" w:sz="0" w:space="0" w:color="auto"/>
                            <w:right w:val="none" w:sz="0" w:space="0" w:color="auto"/>
                          </w:divBdr>
                          <w:divsChild>
                            <w:div w:id="8871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108">
                  <w:marLeft w:val="0"/>
                  <w:marRight w:val="0"/>
                  <w:marTop w:val="253"/>
                  <w:marBottom w:val="253"/>
                  <w:divBdr>
                    <w:top w:val="single" w:sz="12" w:space="0" w:color="E6E6E6"/>
                    <w:left w:val="single" w:sz="12" w:space="0" w:color="E6E6E6"/>
                    <w:bottom w:val="single" w:sz="12" w:space="0" w:color="E6E6E6"/>
                    <w:right w:val="single" w:sz="12" w:space="13" w:color="E6E6E6"/>
                  </w:divBdr>
                  <w:divsChild>
                    <w:div w:id="1683126417">
                      <w:marLeft w:val="0"/>
                      <w:marRight w:val="0"/>
                      <w:marTop w:val="0"/>
                      <w:marBottom w:val="0"/>
                      <w:divBdr>
                        <w:top w:val="none" w:sz="0" w:space="0" w:color="auto"/>
                        <w:left w:val="none" w:sz="0" w:space="0" w:color="auto"/>
                        <w:bottom w:val="none" w:sz="0" w:space="0" w:color="auto"/>
                        <w:right w:val="none" w:sz="0" w:space="0" w:color="auto"/>
                      </w:divBdr>
                      <w:divsChild>
                        <w:div w:id="250890561">
                          <w:marLeft w:val="0"/>
                          <w:marRight w:val="0"/>
                          <w:marTop w:val="0"/>
                          <w:marBottom w:val="0"/>
                          <w:divBdr>
                            <w:top w:val="none" w:sz="0" w:space="0" w:color="auto"/>
                            <w:left w:val="none" w:sz="0" w:space="0" w:color="auto"/>
                            <w:bottom w:val="none" w:sz="0" w:space="0" w:color="auto"/>
                            <w:right w:val="none" w:sz="0" w:space="0" w:color="auto"/>
                          </w:divBdr>
                          <w:divsChild>
                            <w:div w:id="738869950">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 w:id="7825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0680">
          <w:marLeft w:val="0"/>
          <w:marRight w:val="0"/>
          <w:marTop w:val="0"/>
          <w:marBottom w:val="0"/>
          <w:divBdr>
            <w:top w:val="none" w:sz="0" w:space="0" w:color="auto"/>
            <w:left w:val="none" w:sz="0" w:space="0" w:color="auto"/>
            <w:bottom w:val="none" w:sz="0" w:space="0" w:color="auto"/>
            <w:right w:val="none" w:sz="0" w:space="0" w:color="auto"/>
          </w:divBdr>
          <w:divsChild>
            <w:div w:id="1644000447">
              <w:marLeft w:val="0"/>
              <w:marRight w:val="0"/>
              <w:marTop w:val="632"/>
              <w:marBottom w:val="0"/>
              <w:divBdr>
                <w:top w:val="none" w:sz="0" w:space="0" w:color="auto"/>
                <w:left w:val="none" w:sz="0" w:space="0" w:color="auto"/>
                <w:bottom w:val="none" w:sz="0" w:space="0" w:color="auto"/>
                <w:right w:val="none" w:sz="0" w:space="0" w:color="auto"/>
              </w:divBdr>
              <w:divsChild>
                <w:div w:id="21016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708">
          <w:marLeft w:val="0"/>
          <w:marRight w:val="0"/>
          <w:marTop w:val="0"/>
          <w:marBottom w:val="0"/>
          <w:divBdr>
            <w:top w:val="none" w:sz="0" w:space="0" w:color="auto"/>
            <w:left w:val="none" w:sz="0" w:space="0" w:color="auto"/>
            <w:bottom w:val="none" w:sz="0" w:space="0" w:color="auto"/>
            <w:right w:val="none" w:sz="0" w:space="0" w:color="auto"/>
          </w:divBdr>
          <w:divsChild>
            <w:div w:id="114951428">
              <w:marLeft w:val="0"/>
              <w:marRight w:val="0"/>
              <w:marTop w:val="0"/>
              <w:marBottom w:val="0"/>
              <w:divBdr>
                <w:top w:val="none" w:sz="0" w:space="0" w:color="auto"/>
                <w:left w:val="none" w:sz="0" w:space="0" w:color="auto"/>
                <w:bottom w:val="none" w:sz="0" w:space="0" w:color="auto"/>
                <w:right w:val="none" w:sz="0" w:space="0" w:color="auto"/>
              </w:divBdr>
              <w:divsChild>
                <w:div w:id="2132748918">
                  <w:marLeft w:val="758"/>
                  <w:marRight w:val="758"/>
                  <w:marTop w:val="632"/>
                  <w:marBottom w:val="0"/>
                  <w:divBdr>
                    <w:top w:val="none" w:sz="0" w:space="0" w:color="auto"/>
                    <w:left w:val="none" w:sz="0" w:space="0" w:color="auto"/>
                    <w:bottom w:val="none" w:sz="0" w:space="0" w:color="auto"/>
                    <w:right w:val="none" w:sz="0" w:space="0" w:color="auto"/>
                  </w:divBdr>
                  <w:divsChild>
                    <w:div w:id="872499946">
                      <w:marLeft w:val="0"/>
                      <w:marRight w:val="0"/>
                      <w:marTop w:val="253"/>
                      <w:marBottom w:val="253"/>
                      <w:divBdr>
                        <w:top w:val="single" w:sz="12" w:space="0" w:color="E6E6E6"/>
                        <w:left w:val="none" w:sz="0" w:space="0" w:color="auto"/>
                        <w:bottom w:val="single" w:sz="12" w:space="0" w:color="E6E6E6"/>
                        <w:right w:val="none" w:sz="0" w:space="0" w:color="auto"/>
                      </w:divBdr>
                      <w:divsChild>
                        <w:div w:id="880433488">
                          <w:marLeft w:val="0"/>
                          <w:marRight w:val="0"/>
                          <w:marTop w:val="0"/>
                          <w:marBottom w:val="0"/>
                          <w:divBdr>
                            <w:top w:val="none" w:sz="0" w:space="0" w:color="auto"/>
                            <w:left w:val="none" w:sz="0" w:space="0" w:color="auto"/>
                            <w:bottom w:val="none" w:sz="0" w:space="0" w:color="auto"/>
                            <w:right w:val="none" w:sz="0" w:space="0" w:color="auto"/>
                          </w:divBdr>
                        </w:div>
                        <w:div w:id="1871262832">
                          <w:marLeft w:val="0"/>
                          <w:marRight w:val="0"/>
                          <w:marTop w:val="0"/>
                          <w:marBottom w:val="0"/>
                          <w:divBdr>
                            <w:top w:val="none" w:sz="0" w:space="0" w:color="auto"/>
                            <w:left w:val="none" w:sz="0" w:space="0" w:color="auto"/>
                            <w:bottom w:val="none" w:sz="0" w:space="0" w:color="auto"/>
                            <w:right w:val="none" w:sz="0" w:space="0" w:color="auto"/>
                          </w:divBdr>
                        </w:div>
                        <w:div w:id="656543150">
                          <w:marLeft w:val="0"/>
                          <w:marRight w:val="0"/>
                          <w:marTop w:val="0"/>
                          <w:marBottom w:val="0"/>
                          <w:divBdr>
                            <w:top w:val="none" w:sz="0" w:space="0" w:color="auto"/>
                            <w:left w:val="none" w:sz="0" w:space="0" w:color="auto"/>
                            <w:bottom w:val="none" w:sz="0" w:space="0" w:color="auto"/>
                            <w:right w:val="none" w:sz="0" w:space="0" w:color="auto"/>
                          </w:divBdr>
                        </w:div>
                        <w:div w:id="17963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5965">
              <w:marLeft w:val="0"/>
              <w:marRight w:val="0"/>
              <w:marTop w:val="0"/>
              <w:marBottom w:val="0"/>
              <w:divBdr>
                <w:top w:val="none" w:sz="0" w:space="0" w:color="auto"/>
                <w:left w:val="none" w:sz="0" w:space="0" w:color="auto"/>
                <w:bottom w:val="none" w:sz="0" w:space="0" w:color="auto"/>
                <w:right w:val="none" w:sz="0" w:space="0" w:color="auto"/>
              </w:divBdr>
              <w:divsChild>
                <w:div w:id="1887445178">
                  <w:marLeft w:val="0"/>
                  <w:marRight w:val="0"/>
                  <w:marTop w:val="0"/>
                  <w:marBottom w:val="0"/>
                  <w:divBdr>
                    <w:top w:val="none" w:sz="0" w:space="0" w:color="auto"/>
                    <w:left w:val="none" w:sz="0" w:space="0" w:color="auto"/>
                    <w:bottom w:val="none" w:sz="0" w:space="0" w:color="auto"/>
                    <w:right w:val="none" w:sz="0" w:space="0" w:color="auto"/>
                  </w:divBdr>
                  <w:divsChild>
                    <w:div w:id="1861822436">
                      <w:marLeft w:val="0"/>
                      <w:marRight w:val="0"/>
                      <w:marTop w:val="758"/>
                      <w:marBottom w:val="758"/>
                      <w:divBdr>
                        <w:top w:val="none" w:sz="0" w:space="0" w:color="auto"/>
                        <w:left w:val="none" w:sz="0" w:space="0" w:color="auto"/>
                        <w:bottom w:val="none" w:sz="0" w:space="0" w:color="auto"/>
                        <w:right w:val="none" w:sz="0" w:space="0" w:color="auto"/>
                      </w:divBdr>
                      <w:divsChild>
                        <w:div w:id="1901478607">
                          <w:marLeft w:val="0"/>
                          <w:marRight w:val="0"/>
                          <w:marTop w:val="0"/>
                          <w:marBottom w:val="0"/>
                          <w:divBdr>
                            <w:top w:val="none" w:sz="0" w:space="0" w:color="auto"/>
                            <w:left w:val="none" w:sz="0" w:space="0" w:color="auto"/>
                            <w:bottom w:val="none" w:sz="0" w:space="0" w:color="auto"/>
                            <w:right w:val="none" w:sz="0" w:space="0" w:color="auto"/>
                          </w:divBdr>
                        </w:div>
                        <w:div w:id="555552912">
                          <w:marLeft w:val="0"/>
                          <w:marRight w:val="0"/>
                          <w:marTop w:val="0"/>
                          <w:marBottom w:val="0"/>
                          <w:divBdr>
                            <w:top w:val="none" w:sz="0" w:space="0" w:color="auto"/>
                            <w:left w:val="none" w:sz="0" w:space="0" w:color="auto"/>
                            <w:bottom w:val="none" w:sz="0" w:space="0" w:color="auto"/>
                            <w:right w:val="none" w:sz="0" w:space="0" w:color="auto"/>
                          </w:divBdr>
                        </w:div>
                        <w:div w:id="53937608">
                          <w:marLeft w:val="0"/>
                          <w:marRight w:val="0"/>
                          <w:marTop w:val="0"/>
                          <w:marBottom w:val="0"/>
                          <w:divBdr>
                            <w:top w:val="none" w:sz="0" w:space="0" w:color="auto"/>
                            <w:left w:val="none" w:sz="0" w:space="0" w:color="auto"/>
                            <w:bottom w:val="none" w:sz="0" w:space="0" w:color="auto"/>
                            <w:right w:val="none" w:sz="0" w:space="0" w:color="auto"/>
                          </w:divBdr>
                        </w:div>
                        <w:div w:id="1080099386">
                          <w:marLeft w:val="0"/>
                          <w:marRight w:val="0"/>
                          <w:marTop w:val="0"/>
                          <w:marBottom w:val="0"/>
                          <w:divBdr>
                            <w:top w:val="none" w:sz="0" w:space="0" w:color="auto"/>
                            <w:left w:val="none" w:sz="0" w:space="0" w:color="auto"/>
                            <w:bottom w:val="none" w:sz="0" w:space="0" w:color="auto"/>
                            <w:right w:val="none" w:sz="0" w:space="0" w:color="auto"/>
                          </w:divBdr>
                        </w:div>
                        <w:div w:id="1678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2404">
              <w:marLeft w:val="0"/>
              <w:marRight w:val="0"/>
              <w:marTop w:val="0"/>
              <w:marBottom w:val="0"/>
              <w:divBdr>
                <w:top w:val="none" w:sz="0" w:space="0" w:color="auto"/>
                <w:left w:val="none" w:sz="0" w:space="0" w:color="auto"/>
                <w:bottom w:val="none" w:sz="0" w:space="0" w:color="auto"/>
                <w:right w:val="none" w:sz="0" w:space="0" w:color="auto"/>
              </w:divBdr>
              <w:divsChild>
                <w:div w:id="445083542">
                  <w:marLeft w:val="0"/>
                  <w:marRight w:val="0"/>
                  <w:marTop w:val="0"/>
                  <w:marBottom w:val="379"/>
                  <w:divBdr>
                    <w:top w:val="none" w:sz="0" w:space="0" w:color="auto"/>
                    <w:left w:val="none" w:sz="0" w:space="0" w:color="auto"/>
                    <w:bottom w:val="none" w:sz="0" w:space="0" w:color="auto"/>
                    <w:right w:val="none" w:sz="0" w:space="0" w:color="auto"/>
                  </w:divBdr>
                  <w:divsChild>
                    <w:div w:id="1349216491">
                      <w:marLeft w:val="0"/>
                      <w:marRight w:val="0"/>
                      <w:marTop w:val="0"/>
                      <w:marBottom w:val="0"/>
                      <w:divBdr>
                        <w:top w:val="none" w:sz="0" w:space="0" w:color="auto"/>
                        <w:left w:val="none" w:sz="0" w:space="0" w:color="auto"/>
                        <w:bottom w:val="none" w:sz="0" w:space="0" w:color="auto"/>
                        <w:right w:val="none" w:sz="0" w:space="0" w:color="auto"/>
                      </w:divBdr>
                      <w:divsChild>
                        <w:div w:id="162471604">
                          <w:marLeft w:val="0"/>
                          <w:marRight w:val="0"/>
                          <w:marTop w:val="0"/>
                          <w:marBottom w:val="0"/>
                          <w:divBdr>
                            <w:top w:val="none" w:sz="0" w:space="0" w:color="auto"/>
                            <w:left w:val="none" w:sz="0" w:space="0" w:color="auto"/>
                            <w:bottom w:val="none" w:sz="0" w:space="0" w:color="auto"/>
                            <w:right w:val="none" w:sz="0" w:space="0" w:color="auto"/>
                          </w:divBdr>
                          <w:divsChild>
                            <w:div w:id="637609920">
                              <w:marLeft w:val="0"/>
                              <w:marRight w:val="0"/>
                              <w:marTop w:val="0"/>
                              <w:marBottom w:val="0"/>
                              <w:divBdr>
                                <w:top w:val="none" w:sz="0" w:space="0" w:color="auto"/>
                                <w:left w:val="none" w:sz="0" w:space="0" w:color="auto"/>
                                <w:bottom w:val="none" w:sz="0" w:space="0" w:color="auto"/>
                                <w:right w:val="none" w:sz="0" w:space="0" w:color="auto"/>
                              </w:divBdr>
                            </w:div>
                          </w:divsChild>
                        </w:div>
                        <w:div w:id="499006747">
                          <w:marLeft w:val="0"/>
                          <w:marRight w:val="0"/>
                          <w:marTop w:val="0"/>
                          <w:marBottom w:val="0"/>
                          <w:divBdr>
                            <w:top w:val="none" w:sz="0" w:space="0" w:color="auto"/>
                            <w:left w:val="none" w:sz="0" w:space="0" w:color="auto"/>
                            <w:bottom w:val="none" w:sz="0" w:space="0" w:color="auto"/>
                            <w:right w:val="none" w:sz="0" w:space="0" w:color="auto"/>
                          </w:divBdr>
                          <w:divsChild>
                            <w:div w:id="1651248023">
                              <w:marLeft w:val="0"/>
                              <w:marRight w:val="0"/>
                              <w:marTop w:val="0"/>
                              <w:marBottom w:val="0"/>
                              <w:divBdr>
                                <w:top w:val="none" w:sz="0" w:space="0" w:color="auto"/>
                                <w:left w:val="none" w:sz="0" w:space="0" w:color="auto"/>
                                <w:bottom w:val="none" w:sz="0" w:space="0" w:color="auto"/>
                                <w:right w:val="none" w:sz="0" w:space="0" w:color="auto"/>
                              </w:divBdr>
                            </w:div>
                          </w:divsChild>
                        </w:div>
                        <w:div w:id="73744363">
                          <w:marLeft w:val="0"/>
                          <w:marRight w:val="0"/>
                          <w:marTop w:val="0"/>
                          <w:marBottom w:val="0"/>
                          <w:divBdr>
                            <w:top w:val="none" w:sz="0" w:space="0" w:color="auto"/>
                            <w:left w:val="none" w:sz="0" w:space="0" w:color="auto"/>
                            <w:bottom w:val="none" w:sz="0" w:space="0" w:color="auto"/>
                            <w:right w:val="none" w:sz="0" w:space="0" w:color="auto"/>
                          </w:divBdr>
                          <w:divsChild>
                            <w:div w:id="1631130735">
                              <w:marLeft w:val="0"/>
                              <w:marRight w:val="0"/>
                              <w:marTop w:val="0"/>
                              <w:marBottom w:val="0"/>
                              <w:divBdr>
                                <w:top w:val="none" w:sz="0" w:space="0" w:color="auto"/>
                                <w:left w:val="none" w:sz="0" w:space="0" w:color="auto"/>
                                <w:bottom w:val="none" w:sz="0" w:space="0" w:color="auto"/>
                                <w:right w:val="none" w:sz="0" w:space="0" w:color="auto"/>
                              </w:divBdr>
                            </w:div>
                          </w:divsChild>
                        </w:div>
                        <w:div w:id="1813059710">
                          <w:marLeft w:val="0"/>
                          <w:marRight w:val="0"/>
                          <w:marTop w:val="0"/>
                          <w:marBottom w:val="0"/>
                          <w:divBdr>
                            <w:top w:val="none" w:sz="0" w:space="0" w:color="auto"/>
                            <w:left w:val="none" w:sz="0" w:space="0" w:color="auto"/>
                            <w:bottom w:val="none" w:sz="0" w:space="0" w:color="auto"/>
                            <w:right w:val="none" w:sz="0" w:space="0" w:color="auto"/>
                          </w:divBdr>
                          <w:divsChild>
                            <w:div w:id="1076896803">
                              <w:marLeft w:val="0"/>
                              <w:marRight w:val="0"/>
                              <w:marTop w:val="0"/>
                              <w:marBottom w:val="0"/>
                              <w:divBdr>
                                <w:top w:val="none" w:sz="0" w:space="0" w:color="auto"/>
                                <w:left w:val="none" w:sz="0" w:space="0" w:color="auto"/>
                                <w:bottom w:val="none" w:sz="0" w:space="0" w:color="auto"/>
                                <w:right w:val="none" w:sz="0" w:space="0" w:color="auto"/>
                              </w:divBdr>
                            </w:div>
                          </w:divsChild>
                        </w:div>
                        <w:div w:id="1712460910">
                          <w:marLeft w:val="0"/>
                          <w:marRight w:val="0"/>
                          <w:marTop w:val="0"/>
                          <w:marBottom w:val="0"/>
                          <w:divBdr>
                            <w:top w:val="none" w:sz="0" w:space="0" w:color="auto"/>
                            <w:left w:val="none" w:sz="0" w:space="0" w:color="auto"/>
                            <w:bottom w:val="none" w:sz="0" w:space="0" w:color="auto"/>
                            <w:right w:val="none" w:sz="0" w:space="0" w:color="auto"/>
                          </w:divBdr>
                          <w:divsChild>
                            <w:div w:id="901907108">
                              <w:marLeft w:val="0"/>
                              <w:marRight w:val="0"/>
                              <w:marTop w:val="0"/>
                              <w:marBottom w:val="0"/>
                              <w:divBdr>
                                <w:top w:val="none" w:sz="0" w:space="0" w:color="auto"/>
                                <w:left w:val="none" w:sz="0" w:space="0" w:color="auto"/>
                                <w:bottom w:val="none" w:sz="0" w:space="0" w:color="auto"/>
                                <w:right w:val="none" w:sz="0" w:space="0" w:color="auto"/>
                              </w:divBdr>
                            </w:div>
                            <w:div w:id="1559125057">
                              <w:marLeft w:val="0"/>
                              <w:marRight w:val="0"/>
                              <w:marTop w:val="0"/>
                              <w:marBottom w:val="0"/>
                              <w:divBdr>
                                <w:top w:val="none" w:sz="0" w:space="0" w:color="auto"/>
                                <w:left w:val="none" w:sz="0" w:space="0" w:color="auto"/>
                                <w:bottom w:val="none" w:sz="0" w:space="0" w:color="auto"/>
                                <w:right w:val="none" w:sz="0" w:space="0" w:color="auto"/>
                              </w:divBdr>
                            </w:div>
                            <w:div w:id="1342318292">
                              <w:marLeft w:val="0"/>
                              <w:marRight w:val="0"/>
                              <w:marTop w:val="0"/>
                              <w:marBottom w:val="0"/>
                              <w:divBdr>
                                <w:top w:val="none" w:sz="0" w:space="0" w:color="auto"/>
                                <w:left w:val="none" w:sz="0" w:space="0" w:color="auto"/>
                                <w:bottom w:val="none" w:sz="0" w:space="0" w:color="auto"/>
                                <w:right w:val="none" w:sz="0" w:space="0" w:color="auto"/>
                              </w:divBdr>
                            </w:div>
                            <w:div w:id="6638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1.ssl.qhmsg.com/t013dd4fe2df049d60a.jpg" TargetMode="External"/><Relationship Id="rId5" Type="http://schemas.openxmlformats.org/officeDocument/2006/relationships/hyperlink" Target="https://p1.ssl.qhmsg.com/t01f38fd9798355ef28.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2018-02-27T03:34:00Z</dcterms:created>
  <dcterms:modified xsi:type="dcterms:W3CDTF">2018-03-18T20:27:00Z</dcterms:modified>
</cp:coreProperties>
</file>