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22" w:rsidRPr="00A64822" w:rsidRDefault="00A64822" w:rsidP="00A64822">
      <w:pPr>
        <w:pStyle w:val="1"/>
        <w:jc w:val="center"/>
        <w:rPr>
          <w:rFonts w:ascii="仿宋" w:eastAsia="仿宋" w:hAnsi="仿宋"/>
          <w:sz w:val="28"/>
          <w:szCs w:val="28"/>
        </w:rPr>
      </w:pPr>
      <w:r w:rsidRPr="00A64822">
        <w:rPr>
          <w:rFonts w:ascii="仿宋" w:eastAsia="仿宋" w:hAnsi="仿宋" w:hint="eastAsia"/>
          <w:sz w:val="28"/>
          <w:szCs w:val="28"/>
        </w:rPr>
        <w:t>过程工业系统的用能集成与CO2减排</w:t>
      </w:r>
    </w:p>
    <w:p w:rsidR="00A64822" w:rsidRPr="00A64822" w:rsidRDefault="00A64822" w:rsidP="00A64822">
      <w:pPr>
        <w:ind w:firstLineChars="200" w:firstLine="560"/>
        <w:rPr>
          <w:rFonts w:ascii="仿宋" w:eastAsia="仿宋" w:hAnsi="仿宋"/>
          <w:sz w:val="28"/>
          <w:szCs w:val="28"/>
        </w:rPr>
      </w:pPr>
      <w:r w:rsidRPr="00A64822">
        <w:rPr>
          <w:rFonts w:ascii="仿宋" w:eastAsia="仿宋" w:hAnsi="仿宋" w:hint="eastAsia"/>
          <w:sz w:val="28"/>
          <w:szCs w:val="28"/>
        </w:rPr>
        <w:t>目的和意义：</w:t>
      </w:r>
    </w:p>
    <w:p w:rsidR="00A64822" w:rsidRPr="00A64822" w:rsidRDefault="00A64822" w:rsidP="00A64822">
      <w:pPr>
        <w:ind w:firstLineChars="200" w:firstLine="560"/>
        <w:rPr>
          <w:rFonts w:ascii="仿宋" w:eastAsia="仿宋" w:hAnsi="仿宋"/>
          <w:sz w:val="28"/>
          <w:szCs w:val="28"/>
        </w:rPr>
      </w:pPr>
      <w:r w:rsidRPr="00A64822">
        <w:rPr>
          <w:rFonts w:ascii="仿宋" w:eastAsia="仿宋" w:hAnsi="仿宋" w:hint="eastAsia"/>
          <w:sz w:val="28"/>
          <w:szCs w:val="28"/>
        </w:rPr>
        <w:t>过程工业工艺过程是能源利用高度密集和CO2排放的系统。由于工艺系统能源消费的密集性和复杂性，系统中工艺过程、换热网络和蒸汽动力系统的节能一直备受重视。随着人们对CO2减排问题认识的逐渐深入，针对过程工艺系统能量利用中CO2减排与控制的问题也日益显现。如何在提高能源利用效率的同时减少CO2的排放以及如何在提高能源利用效率的节能技术方案中进一步选优成为亟待解决的关键问题。</w:t>
      </w:r>
    </w:p>
    <w:p w:rsidR="00A64822" w:rsidRPr="00A64822" w:rsidRDefault="00A64822" w:rsidP="00A64822">
      <w:pPr>
        <w:ind w:firstLineChars="200" w:firstLine="560"/>
        <w:rPr>
          <w:rFonts w:ascii="仿宋" w:eastAsia="仿宋" w:hAnsi="仿宋"/>
          <w:sz w:val="28"/>
          <w:szCs w:val="28"/>
        </w:rPr>
      </w:pPr>
      <w:r w:rsidRPr="00A64822">
        <w:rPr>
          <w:rFonts w:ascii="仿宋" w:eastAsia="仿宋" w:hAnsi="仿宋" w:hint="eastAsia"/>
          <w:sz w:val="28"/>
          <w:szCs w:val="28"/>
        </w:rPr>
        <w:t>本项目将采用夹点技术和数学规划技术相结合的方法。夹点技术已成功地在世界范围内取得了显著的节能效果。采用这种技术对新设计而言，比传统方法可节能30-50%，节省投资10%左右；对旧系统改造而言,通常可节能20-35%，改造投资的回收年限一般只有0.5-3年。由于夹点技术能取得明显的节能和降低成本的效果。</w:t>
      </w:r>
    </w:p>
    <w:p w:rsidR="00A64822" w:rsidRPr="00A64822" w:rsidRDefault="00A64822" w:rsidP="00A64822">
      <w:pPr>
        <w:ind w:firstLineChars="200" w:firstLine="560"/>
        <w:rPr>
          <w:rFonts w:ascii="仿宋" w:eastAsia="仿宋" w:hAnsi="仿宋"/>
          <w:sz w:val="28"/>
          <w:szCs w:val="28"/>
        </w:rPr>
      </w:pPr>
      <w:r w:rsidRPr="00A64822">
        <w:rPr>
          <w:rFonts w:ascii="仿宋" w:eastAsia="仿宋" w:hAnsi="仿宋" w:hint="eastAsia"/>
          <w:sz w:val="28"/>
          <w:szCs w:val="28"/>
        </w:rPr>
        <w:t>本项目的目的在于为过程工业系统提供系统分析和优化集成的方案。对过程工艺系统的能量利用进行夹点分析，找出能量利用不合理的环节和原因；对各装置提出节能改造的初步方案；对公用工程系统进行分析，找出能量利用不合理的环节和原因；提出解决方案并进行调优；从而提出全能量系统优化和CO2排放最小的改造方案。</w:t>
      </w:r>
    </w:p>
    <w:p w:rsidR="00A64822" w:rsidRPr="00A64822" w:rsidRDefault="00A64822" w:rsidP="00A64822">
      <w:pPr>
        <w:ind w:firstLineChars="200" w:firstLine="560"/>
        <w:rPr>
          <w:rFonts w:ascii="仿宋" w:eastAsia="仿宋" w:hAnsi="仿宋"/>
          <w:sz w:val="28"/>
          <w:szCs w:val="28"/>
        </w:rPr>
      </w:pPr>
      <w:r w:rsidRPr="00A64822">
        <w:rPr>
          <w:rFonts w:ascii="仿宋" w:eastAsia="仿宋" w:hAnsi="仿宋" w:hint="eastAsia"/>
          <w:sz w:val="28"/>
          <w:szCs w:val="28"/>
        </w:rPr>
        <w:t>实施效果：</w:t>
      </w:r>
    </w:p>
    <w:p w:rsidR="00A64822" w:rsidRPr="00A64822" w:rsidRDefault="00A64822" w:rsidP="00A64822">
      <w:pPr>
        <w:ind w:firstLineChars="200" w:firstLine="560"/>
        <w:rPr>
          <w:rFonts w:ascii="仿宋" w:eastAsia="仿宋" w:hAnsi="仿宋"/>
          <w:sz w:val="28"/>
          <w:szCs w:val="28"/>
        </w:rPr>
      </w:pPr>
      <w:r w:rsidRPr="00A64822">
        <w:rPr>
          <w:rFonts w:ascii="仿宋" w:eastAsia="仿宋" w:hAnsi="仿宋" w:hint="eastAsia"/>
          <w:sz w:val="28"/>
          <w:szCs w:val="28"/>
        </w:rPr>
        <w:t>本项目能使过程工业系统的能量利用实现按质梯级利用，在现有</w:t>
      </w:r>
      <w:r w:rsidRPr="00A64822">
        <w:rPr>
          <w:rFonts w:ascii="仿宋" w:eastAsia="仿宋" w:hAnsi="仿宋" w:hint="eastAsia"/>
          <w:sz w:val="28"/>
          <w:szCs w:val="28"/>
        </w:rPr>
        <w:lastRenderedPageBreak/>
        <w:t>技术水平上的取得最大的节能和CO2减排的效果。</w:t>
      </w:r>
    </w:p>
    <w:p w:rsidR="008911F8" w:rsidRPr="00A64822" w:rsidRDefault="008911F8">
      <w:pPr>
        <w:rPr>
          <w:rFonts w:ascii="仿宋" w:eastAsia="仿宋" w:hAnsi="仿宋"/>
          <w:sz w:val="28"/>
          <w:szCs w:val="28"/>
        </w:rPr>
      </w:pPr>
    </w:p>
    <w:sectPr w:rsidR="008911F8" w:rsidRPr="00A64822"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4822"/>
    <w:rsid w:val="008911F8"/>
    <w:rsid w:val="00A42E37"/>
    <w:rsid w:val="00A64822"/>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22"/>
    <w:pPr>
      <w:widowControl w:val="0"/>
      <w:jc w:val="both"/>
    </w:pPr>
    <w:rPr>
      <w:rFonts w:ascii="Times New Roman" w:hAnsi="Times New Roman"/>
      <w:kern w:val="2"/>
      <w:sz w:val="21"/>
      <w:szCs w:val="24"/>
    </w:rPr>
  </w:style>
  <w:style w:type="paragraph" w:styleId="1">
    <w:name w:val="heading 1"/>
    <w:basedOn w:val="a"/>
    <w:next w:val="a"/>
    <w:link w:val="1Char"/>
    <w:qFormat/>
    <w:locked/>
    <w:rsid w:val="00A64822"/>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64822"/>
    <w:rPr>
      <w:rFonts w:ascii="Times New Roman" w:hAnsi="Times New Roman"/>
      <w:b/>
      <w:bCs/>
      <w:kern w:val="44"/>
      <w:sz w:val="32"/>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2018-02-05T05:14:00Z</dcterms:created>
  <dcterms:modified xsi:type="dcterms:W3CDTF">2018-02-05T05:15:00Z</dcterms:modified>
</cp:coreProperties>
</file>